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4F5" w:rsidRPr="00277AE2" w:rsidRDefault="001664F5" w:rsidP="00A637E9">
      <w:pPr>
        <w:jc w:val="center"/>
        <w:rPr>
          <w:rFonts w:ascii="Tahoma" w:hAnsi="Tahoma" w:cs="Tahoma"/>
          <w:b/>
          <w:lang w:val="en-US"/>
        </w:rPr>
      </w:pPr>
      <w:r>
        <w:rPr>
          <w:rFonts w:ascii="Tahoma" w:hAnsi="Tahoma" w:cs="Tahoma"/>
          <w:b/>
          <w:lang w:val="en-US"/>
        </w:rPr>
        <w:t>The</w:t>
      </w:r>
      <w:r w:rsidRPr="00277AE2">
        <w:rPr>
          <w:rFonts w:ascii="Tahoma" w:hAnsi="Tahoma" w:cs="Tahoma"/>
          <w:b/>
          <w:lang w:val="en-US"/>
        </w:rPr>
        <w:t xml:space="preserve"> overview of activities and campaigns which were organized by the Non-governmental organization "</w:t>
      </w:r>
      <w:r w:rsidR="00B76870" w:rsidRPr="00277AE2">
        <w:rPr>
          <w:rFonts w:ascii="Tahoma" w:hAnsi="Tahoma" w:cs="Tahoma"/>
          <w:b/>
          <w:lang w:val="en-US"/>
        </w:rPr>
        <w:t>LIBERAL DEMOCRATIC LEAGUE OF UKRAINE</w:t>
      </w:r>
      <w:r w:rsidRPr="00277AE2">
        <w:rPr>
          <w:rFonts w:ascii="Tahoma" w:hAnsi="Tahoma" w:cs="Tahoma"/>
          <w:b/>
          <w:lang w:val="en-US"/>
        </w:rPr>
        <w:t>" in the past year and anything so far planned for the future</w:t>
      </w:r>
    </w:p>
    <w:p w:rsidR="001664F5" w:rsidRPr="00277AE2" w:rsidRDefault="001664F5" w:rsidP="00A637E9">
      <w:pPr>
        <w:jc w:val="center"/>
        <w:rPr>
          <w:rFonts w:ascii="Tahoma" w:hAnsi="Tahoma" w:cs="Tahoma"/>
          <w:b/>
          <w:lang w:val="en-US"/>
        </w:rPr>
      </w:pPr>
      <w:bookmarkStart w:id="0" w:name="_GoBack"/>
      <w:bookmarkEnd w:id="0"/>
    </w:p>
    <w:tbl>
      <w:tblPr>
        <w:tblW w:w="9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8"/>
        <w:gridCol w:w="2068"/>
        <w:gridCol w:w="5015"/>
        <w:gridCol w:w="2023"/>
      </w:tblGrid>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No.</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b/>
                <w:lang w:val="nl-NL"/>
              </w:rPr>
            </w:pPr>
            <w:r w:rsidRPr="00D82065">
              <w:rPr>
                <w:b/>
                <w:lang w:val="nl-NL"/>
              </w:rPr>
              <w:t>Name of activity</w:t>
            </w:r>
          </w:p>
        </w:tc>
        <w:tc>
          <w:tcPr>
            <w:tcW w:w="5015" w:type="dxa"/>
            <w:tcBorders>
              <w:left w:val="single" w:sz="4" w:space="0" w:color="auto"/>
              <w:right w:val="single" w:sz="4" w:space="0" w:color="auto"/>
            </w:tcBorders>
          </w:tcPr>
          <w:p w:rsidR="001664F5" w:rsidRPr="00D82065" w:rsidRDefault="001664F5" w:rsidP="00D82065">
            <w:pPr>
              <w:spacing w:after="0" w:line="240" w:lineRule="auto"/>
              <w:jc w:val="center"/>
              <w:rPr>
                <w:b/>
                <w:lang w:val="nl-NL"/>
              </w:rPr>
            </w:pPr>
            <w:r w:rsidRPr="00D82065">
              <w:rPr>
                <w:b/>
                <w:lang w:val="nl-NL"/>
              </w:rPr>
              <w:t>Overview</w:t>
            </w:r>
          </w:p>
        </w:tc>
        <w:tc>
          <w:tcPr>
            <w:tcW w:w="2023" w:type="dxa"/>
            <w:tcBorders>
              <w:left w:val="single" w:sz="4" w:space="0" w:color="auto"/>
            </w:tcBorders>
          </w:tcPr>
          <w:p w:rsidR="001664F5" w:rsidRPr="00D82065" w:rsidRDefault="001664F5" w:rsidP="00D82065">
            <w:pPr>
              <w:spacing w:after="0" w:line="240" w:lineRule="auto"/>
              <w:jc w:val="center"/>
              <w:rPr>
                <w:b/>
                <w:lang w:val="nl-NL"/>
              </w:rPr>
            </w:pPr>
            <w:r w:rsidRPr="00D82065">
              <w:rPr>
                <w:b/>
                <w:lang w:val="nl-NL"/>
              </w:rPr>
              <w:t>Date of realization</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1.</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 xml:space="preserve">"Liberal </w:t>
            </w:r>
            <w:r>
              <w:rPr>
                <w:i/>
                <w:lang w:val="nl-NL"/>
              </w:rPr>
              <w:t>education</w:t>
            </w:r>
            <w:r w:rsidRPr="00D82065">
              <w:rPr>
                <w:i/>
                <w:lang w:val="nl-NL"/>
              </w:rPr>
              <w:t>"</w:t>
            </w:r>
          </w:p>
        </w:tc>
        <w:tc>
          <w:tcPr>
            <w:tcW w:w="5015" w:type="dxa"/>
            <w:tcBorders>
              <w:left w:val="single" w:sz="4" w:space="0" w:color="auto"/>
              <w:right w:val="single" w:sz="4" w:space="0" w:color="auto"/>
            </w:tcBorders>
          </w:tcPr>
          <w:p w:rsidR="001664F5" w:rsidRPr="00277AE2" w:rsidRDefault="00E4607C" w:rsidP="00D82065">
            <w:pPr>
              <w:spacing w:after="0" w:line="240" w:lineRule="auto"/>
              <w:jc w:val="both"/>
              <w:rPr>
                <w:lang w:val="en-US"/>
              </w:rPr>
            </w:pPr>
            <w:r>
              <w:rPr>
                <w:lang w:val="en-US"/>
              </w:rPr>
              <w:t>Members of our NGO he</w:t>
            </w:r>
            <w:r w:rsidR="001664F5" w:rsidRPr="00277AE2">
              <w:rPr>
                <w:lang w:val="en-US"/>
              </w:rPr>
              <w:t>ld lectures and interactions for high school students on the understanding of liberal democracy.</w:t>
            </w:r>
          </w:p>
        </w:tc>
        <w:tc>
          <w:tcPr>
            <w:tcW w:w="2023" w:type="dxa"/>
            <w:tcBorders>
              <w:left w:val="single" w:sz="4" w:space="0" w:color="auto"/>
            </w:tcBorders>
          </w:tcPr>
          <w:p w:rsidR="001664F5" w:rsidRPr="00D82065" w:rsidRDefault="001664F5" w:rsidP="00D82065">
            <w:pPr>
              <w:spacing w:after="0" w:line="240" w:lineRule="auto"/>
              <w:jc w:val="center"/>
              <w:rPr>
                <w:lang w:val="nl-NL"/>
              </w:rPr>
            </w:pPr>
            <w:r w:rsidRPr="00D82065">
              <w:rPr>
                <w:lang w:val="nl-NL"/>
              </w:rPr>
              <w:t xml:space="preserve">From November, 2015 till </w:t>
            </w:r>
            <w:r>
              <w:rPr>
                <w:lang w:val="nl-NL"/>
              </w:rPr>
              <w:t>December</w:t>
            </w:r>
            <w:r w:rsidRPr="00D82065">
              <w:rPr>
                <w:lang w:val="nl-NL"/>
              </w:rPr>
              <w:t>, 2016</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2.</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 xml:space="preserve">"School of </w:t>
            </w:r>
            <w:r>
              <w:rPr>
                <w:i/>
                <w:lang w:val="nl-NL"/>
              </w:rPr>
              <w:t>liberal democracy</w:t>
            </w:r>
            <w:r w:rsidRPr="00D82065">
              <w:rPr>
                <w:i/>
                <w:lang w:val="nl-NL"/>
              </w:rPr>
              <w:t>"</w:t>
            </w:r>
          </w:p>
        </w:tc>
        <w:tc>
          <w:tcPr>
            <w:tcW w:w="5015" w:type="dxa"/>
            <w:tcBorders>
              <w:left w:val="single" w:sz="4" w:space="0" w:color="auto"/>
              <w:right w:val="single" w:sz="4" w:space="0" w:color="auto"/>
            </w:tcBorders>
          </w:tcPr>
          <w:p w:rsidR="001664F5" w:rsidRPr="00277AE2" w:rsidRDefault="001664F5" w:rsidP="00D82065">
            <w:pPr>
              <w:spacing w:after="0" w:line="240" w:lineRule="auto"/>
              <w:jc w:val="both"/>
              <w:rPr>
                <w:b/>
                <w:lang w:val="en-US"/>
              </w:rPr>
            </w:pPr>
            <w:r w:rsidRPr="00277AE2">
              <w:rPr>
                <w:lang w:val="en-US"/>
              </w:rPr>
              <w:t>Members of our NGO invite</w:t>
            </w:r>
            <w:r w:rsidR="00E4607C">
              <w:rPr>
                <w:lang w:val="en-US"/>
              </w:rPr>
              <w:t>d</w:t>
            </w:r>
            <w:r w:rsidRPr="00277AE2">
              <w:rPr>
                <w:lang w:val="en-US"/>
              </w:rPr>
              <w:t xml:space="preserve"> specialists in the spheres of human rights, law, liberal democracy, civil society and politics to participate in our "School of Civil Society" for all concerned people.</w:t>
            </w:r>
          </w:p>
        </w:tc>
        <w:tc>
          <w:tcPr>
            <w:tcW w:w="2023" w:type="dxa"/>
            <w:tcBorders>
              <w:left w:val="single" w:sz="4" w:space="0" w:color="auto"/>
            </w:tcBorders>
          </w:tcPr>
          <w:p w:rsidR="001664F5" w:rsidRPr="00D82065" w:rsidRDefault="001664F5" w:rsidP="00D82065">
            <w:pPr>
              <w:spacing w:after="0" w:line="240" w:lineRule="auto"/>
              <w:jc w:val="center"/>
              <w:rPr>
                <w:lang w:val="nl-NL"/>
              </w:rPr>
            </w:pPr>
            <w:r w:rsidRPr="00D82065">
              <w:rPr>
                <w:lang w:val="nl-NL"/>
              </w:rPr>
              <w:t xml:space="preserve">From </w:t>
            </w:r>
            <w:r>
              <w:rPr>
                <w:lang w:val="nl-NL"/>
              </w:rPr>
              <w:t>June</w:t>
            </w:r>
            <w:r w:rsidRPr="00D82065">
              <w:rPr>
                <w:lang w:val="nl-NL"/>
              </w:rPr>
              <w:t xml:space="preserve">, 2016 to </w:t>
            </w:r>
            <w:r>
              <w:rPr>
                <w:lang w:val="nl-NL"/>
              </w:rPr>
              <w:t>December</w:t>
            </w:r>
            <w:r w:rsidRPr="00D82065">
              <w:rPr>
                <w:lang w:val="nl-NL"/>
              </w:rPr>
              <w:t>, 2016</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3.</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"Correct transliteration"</w:t>
            </w:r>
          </w:p>
        </w:tc>
        <w:tc>
          <w:tcPr>
            <w:tcW w:w="5015" w:type="dxa"/>
            <w:tcBorders>
              <w:left w:val="single" w:sz="4" w:space="0" w:color="auto"/>
              <w:right w:val="single" w:sz="4" w:space="0" w:color="auto"/>
            </w:tcBorders>
          </w:tcPr>
          <w:p w:rsidR="001664F5" w:rsidRPr="00277AE2" w:rsidRDefault="001664F5" w:rsidP="00D82065">
            <w:pPr>
              <w:spacing w:after="0" w:line="240" w:lineRule="auto"/>
              <w:jc w:val="both"/>
              <w:rPr>
                <w:b/>
                <w:lang w:val="en-US"/>
              </w:rPr>
            </w:pPr>
            <w:r w:rsidRPr="00277AE2">
              <w:rPr>
                <w:lang w:val="en-US"/>
              </w:rPr>
              <w:t xml:space="preserve">Members of the </w:t>
            </w:r>
            <w:r w:rsidR="00983CFB" w:rsidRPr="00983CFB">
              <w:rPr>
                <w:lang w:val="en-US"/>
              </w:rPr>
              <w:t>Foreign affairs Department</w:t>
            </w:r>
            <w:r w:rsidRPr="00277AE2">
              <w:rPr>
                <w:lang w:val="en-US"/>
              </w:rPr>
              <w:t xml:space="preserve"> of our NGO spread information among Ukrainian and internatio</w:t>
            </w:r>
            <w:r>
              <w:rPr>
                <w:lang w:val="en-US"/>
              </w:rPr>
              <w:t>nal structures on correct trans</w:t>
            </w:r>
            <w:r w:rsidRPr="00277AE2">
              <w:rPr>
                <w:lang w:val="en-US"/>
              </w:rPr>
              <w:t>literation of names of Ukrainian cities.</w:t>
            </w:r>
          </w:p>
        </w:tc>
        <w:tc>
          <w:tcPr>
            <w:tcW w:w="2023" w:type="dxa"/>
            <w:tcBorders>
              <w:left w:val="single" w:sz="4" w:space="0" w:color="auto"/>
            </w:tcBorders>
          </w:tcPr>
          <w:p w:rsidR="001664F5" w:rsidRPr="00D82065" w:rsidRDefault="001664F5" w:rsidP="00D82065">
            <w:pPr>
              <w:spacing w:after="0" w:line="240" w:lineRule="auto"/>
              <w:jc w:val="center"/>
              <w:rPr>
                <w:lang w:val="nl-NL"/>
              </w:rPr>
            </w:pPr>
            <w:r w:rsidRPr="00D82065">
              <w:rPr>
                <w:lang w:val="nl-NL"/>
              </w:rPr>
              <w:t>From August, 2015 to August, 2016</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4.</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"Ambassador of Ukraine"</w:t>
            </w:r>
          </w:p>
        </w:tc>
        <w:tc>
          <w:tcPr>
            <w:tcW w:w="5015" w:type="dxa"/>
            <w:tcBorders>
              <w:left w:val="single" w:sz="4" w:space="0" w:color="auto"/>
              <w:right w:val="single" w:sz="4" w:space="0" w:color="auto"/>
            </w:tcBorders>
          </w:tcPr>
          <w:p w:rsidR="001664F5" w:rsidRPr="00277AE2" w:rsidRDefault="001664F5" w:rsidP="00D82065">
            <w:pPr>
              <w:spacing w:after="0" w:line="240" w:lineRule="auto"/>
              <w:jc w:val="both"/>
              <w:rPr>
                <w:b/>
                <w:lang w:val="en-US"/>
              </w:rPr>
            </w:pPr>
            <w:r w:rsidRPr="00277AE2">
              <w:rPr>
                <w:lang w:val="en-US"/>
              </w:rPr>
              <w:t xml:space="preserve">Members of the </w:t>
            </w:r>
            <w:r w:rsidR="00983CFB" w:rsidRPr="00983CFB">
              <w:rPr>
                <w:lang w:val="en-US"/>
              </w:rPr>
              <w:t>Foreign affairs Department</w:t>
            </w:r>
            <w:r w:rsidR="00983CFB">
              <w:rPr>
                <w:lang w:val="en-US"/>
              </w:rPr>
              <w:t xml:space="preserve"> </w:t>
            </w:r>
            <w:r w:rsidRPr="00277AE2">
              <w:rPr>
                <w:lang w:val="en-US"/>
              </w:rPr>
              <w:t>of our NGO examine</w:t>
            </w:r>
            <w:r w:rsidR="00E4607C">
              <w:rPr>
                <w:lang w:val="en-US"/>
              </w:rPr>
              <w:t>d</w:t>
            </w:r>
            <w:r w:rsidRPr="00277AE2">
              <w:rPr>
                <w:lang w:val="en-US"/>
              </w:rPr>
              <w:t xml:space="preserve"> and test</w:t>
            </w:r>
            <w:r w:rsidR="00E4607C">
              <w:rPr>
                <w:lang w:val="en-US"/>
              </w:rPr>
              <w:t>ed</w:t>
            </w:r>
            <w:r w:rsidRPr="00277AE2">
              <w:rPr>
                <w:lang w:val="en-US"/>
              </w:rPr>
              <w:t xml:space="preserve"> qualifications of official representatives of Ukraine abroad.</w:t>
            </w:r>
          </w:p>
        </w:tc>
        <w:tc>
          <w:tcPr>
            <w:tcW w:w="2023" w:type="dxa"/>
            <w:tcBorders>
              <w:left w:val="single" w:sz="4" w:space="0" w:color="auto"/>
            </w:tcBorders>
          </w:tcPr>
          <w:p w:rsidR="001664F5" w:rsidRPr="00D82065" w:rsidRDefault="001664F5" w:rsidP="00D82065">
            <w:pPr>
              <w:spacing w:after="0" w:line="240" w:lineRule="auto"/>
              <w:jc w:val="center"/>
              <w:rPr>
                <w:lang w:val="nl-NL"/>
              </w:rPr>
            </w:pPr>
            <w:r w:rsidRPr="00D82065">
              <w:rPr>
                <w:lang w:val="nl-NL"/>
              </w:rPr>
              <w:t>From September, 2015 to May, 2016</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5.</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"Simplification of administrative services"</w:t>
            </w:r>
          </w:p>
        </w:tc>
        <w:tc>
          <w:tcPr>
            <w:tcW w:w="5015" w:type="dxa"/>
            <w:tcBorders>
              <w:left w:val="single" w:sz="4" w:space="0" w:color="auto"/>
              <w:right w:val="single" w:sz="4" w:space="0" w:color="auto"/>
            </w:tcBorders>
          </w:tcPr>
          <w:p w:rsidR="001664F5" w:rsidRPr="00277AE2" w:rsidRDefault="001664F5" w:rsidP="00D82065">
            <w:pPr>
              <w:spacing w:after="0" w:line="240" w:lineRule="auto"/>
              <w:jc w:val="both"/>
              <w:rPr>
                <w:b/>
                <w:lang w:val="en-US"/>
              </w:rPr>
            </w:pPr>
            <w:r w:rsidRPr="00277AE2">
              <w:rPr>
                <w:lang w:val="en-US"/>
              </w:rPr>
              <w:t>Members of the Law Department of our NGO elaborate</w:t>
            </w:r>
            <w:r w:rsidR="00E4607C">
              <w:rPr>
                <w:lang w:val="en-US"/>
              </w:rPr>
              <w:t>d on the</w:t>
            </w:r>
            <w:r w:rsidRPr="00277AE2">
              <w:rPr>
                <w:lang w:val="en-US"/>
              </w:rPr>
              <w:t xml:space="preserve"> ways to simplify rendering of certain administrative services for Ukrainian citizens.</w:t>
            </w:r>
          </w:p>
        </w:tc>
        <w:tc>
          <w:tcPr>
            <w:tcW w:w="2023" w:type="dxa"/>
            <w:tcBorders>
              <w:left w:val="single" w:sz="4" w:space="0" w:color="auto"/>
            </w:tcBorders>
          </w:tcPr>
          <w:p w:rsidR="001664F5" w:rsidRPr="00D82065" w:rsidRDefault="001664F5" w:rsidP="00D82065">
            <w:pPr>
              <w:spacing w:after="0" w:line="240" w:lineRule="auto"/>
              <w:jc w:val="center"/>
              <w:rPr>
                <w:lang w:val="nl-NL"/>
              </w:rPr>
            </w:pPr>
            <w:r w:rsidRPr="00D82065">
              <w:rPr>
                <w:lang w:val="nl-NL"/>
              </w:rPr>
              <w:t>From December, 2015 to September, 2016</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6.</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"Proper education"</w:t>
            </w:r>
          </w:p>
        </w:tc>
        <w:tc>
          <w:tcPr>
            <w:tcW w:w="5015" w:type="dxa"/>
            <w:tcBorders>
              <w:left w:val="single" w:sz="4" w:space="0" w:color="auto"/>
              <w:right w:val="single" w:sz="4" w:space="0" w:color="auto"/>
            </w:tcBorders>
          </w:tcPr>
          <w:p w:rsidR="001664F5" w:rsidRPr="00277AE2" w:rsidRDefault="001664F5" w:rsidP="00D82065">
            <w:pPr>
              <w:spacing w:after="0" w:line="240" w:lineRule="auto"/>
              <w:jc w:val="both"/>
              <w:rPr>
                <w:b/>
                <w:lang w:val="en-US"/>
              </w:rPr>
            </w:pPr>
            <w:r w:rsidRPr="00277AE2">
              <w:rPr>
                <w:lang w:val="en-US"/>
              </w:rPr>
              <w:t>Members of the Law Department and Department of Education of our NGO develop</w:t>
            </w:r>
            <w:r w:rsidR="00E4607C">
              <w:rPr>
                <w:lang w:val="en-US"/>
              </w:rPr>
              <w:t>ed</w:t>
            </w:r>
            <w:r w:rsidRPr="00277AE2">
              <w:rPr>
                <w:lang w:val="en-US"/>
              </w:rPr>
              <w:t xml:space="preserve"> </w:t>
            </w:r>
            <w:r w:rsidR="00983CFB">
              <w:rPr>
                <w:lang w:val="en-US"/>
              </w:rPr>
              <w:t xml:space="preserve">the </w:t>
            </w:r>
            <w:r w:rsidRPr="00277AE2">
              <w:rPr>
                <w:lang w:val="en-US"/>
              </w:rPr>
              <w:t xml:space="preserve">best system for school and university education in Ukraine </w:t>
            </w:r>
          </w:p>
        </w:tc>
        <w:tc>
          <w:tcPr>
            <w:tcW w:w="2023" w:type="dxa"/>
            <w:tcBorders>
              <w:left w:val="single" w:sz="4" w:space="0" w:color="auto"/>
            </w:tcBorders>
          </w:tcPr>
          <w:p w:rsidR="001664F5" w:rsidRPr="00D82065" w:rsidRDefault="001664F5" w:rsidP="00D82065">
            <w:pPr>
              <w:spacing w:after="0" w:line="240" w:lineRule="auto"/>
              <w:jc w:val="center"/>
              <w:rPr>
                <w:lang w:val="nl-NL"/>
              </w:rPr>
            </w:pPr>
            <w:r w:rsidRPr="00D82065">
              <w:rPr>
                <w:lang w:val="nl-NL"/>
              </w:rPr>
              <w:t xml:space="preserve">From March, 2016 to </w:t>
            </w:r>
            <w:r>
              <w:rPr>
                <w:lang w:val="nl-NL"/>
              </w:rPr>
              <w:t>March</w:t>
            </w:r>
            <w:r w:rsidRPr="00D82065">
              <w:rPr>
                <w:lang w:val="nl-NL"/>
              </w:rPr>
              <w:t>, 201</w:t>
            </w:r>
            <w:r>
              <w:rPr>
                <w:lang w:val="nl-NL"/>
              </w:rPr>
              <w:t>7</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7.</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"Interaction"</w:t>
            </w:r>
          </w:p>
        </w:tc>
        <w:tc>
          <w:tcPr>
            <w:tcW w:w="5015" w:type="dxa"/>
            <w:tcBorders>
              <w:left w:val="single" w:sz="4" w:space="0" w:color="auto"/>
              <w:right w:val="single" w:sz="4" w:space="0" w:color="auto"/>
            </w:tcBorders>
          </w:tcPr>
          <w:p w:rsidR="001664F5" w:rsidRPr="00277AE2" w:rsidRDefault="001664F5" w:rsidP="00B76870">
            <w:pPr>
              <w:spacing w:after="0" w:line="240" w:lineRule="auto"/>
              <w:jc w:val="both"/>
              <w:rPr>
                <w:b/>
                <w:lang w:val="en-US"/>
              </w:rPr>
            </w:pPr>
            <w:r w:rsidRPr="00277AE2">
              <w:rPr>
                <w:lang w:val="en-US"/>
              </w:rPr>
              <w:t xml:space="preserve">Members of the Law Department and </w:t>
            </w:r>
            <w:r w:rsidR="00983CFB" w:rsidRPr="00983CFB">
              <w:rPr>
                <w:lang w:val="en-US"/>
              </w:rPr>
              <w:t>Liberal Democracy Department</w:t>
            </w:r>
            <w:r w:rsidR="00983CFB">
              <w:rPr>
                <w:lang w:val="en-US"/>
              </w:rPr>
              <w:t xml:space="preserve"> </w:t>
            </w:r>
            <w:r w:rsidRPr="00277AE2">
              <w:rPr>
                <w:lang w:val="en-US"/>
              </w:rPr>
              <w:t xml:space="preserve">of our NGO in collaboration with public structures </w:t>
            </w:r>
            <w:r w:rsidR="00983CFB">
              <w:rPr>
                <w:lang w:val="en-US"/>
              </w:rPr>
              <w:t>developed</w:t>
            </w:r>
            <w:r w:rsidRPr="00277AE2">
              <w:rPr>
                <w:lang w:val="en-US"/>
              </w:rPr>
              <w:t xml:space="preserve"> a Project of Cooperation between NGOs and Government in Ukraine.</w:t>
            </w:r>
          </w:p>
        </w:tc>
        <w:tc>
          <w:tcPr>
            <w:tcW w:w="2023" w:type="dxa"/>
            <w:tcBorders>
              <w:left w:val="single" w:sz="4" w:space="0" w:color="auto"/>
            </w:tcBorders>
          </w:tcPr>
          <w:p w:rsidR="001664F5" w:rsidRPr="00D82065" w:rsidRDefault="001664F5" w:rsidP="00D82065">
            <w:pPr>
              <w:spacing w:after="0" w:line="240" w:lineRule="auto"/>
              <w:jc w:val="center"/>
              <w:rPr>
                <w:b/>
                <w:lang w:val="nl-NL"/>
              </w:rPr>
            </w:pPr>
            <w:r w:rsidRPr="00D82065">
              <w:rPr>
                <w:lang w:val="nl-NL"/>
              </w:rPr>
              <w:t>From March, 2016 to September, 2016</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8.</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"Tolerance and global integration"</w:t>
            </w:r>
          </w:p>
        </w:tc>
        <w:tc>
          <w:tcPr>
            <w:tcW w:w="5015" w:type="dxa"/>
            <w:tcBorders>
              <w:left w:val="single" w:sz="4" w:space="0" w:color="auto"/>
              <w:right w:val="single" w:sz="4" w:space="0" w:color="auto"/>
            </w:tcBorders>
          </w:tcPr>
          <w:p w:rsidR="001664F5" w:rsidRPr="00277AE2" w:rsidRDefault="001664F5" w:rsidP="00D82065">
            <w:pPr>
              <w:spacing w:after="0" w:line="240" w:lineRule="auto"/>
              <w:jc w:val="both"/>
              <w:rPr>
                <w:b/>
                <w:lang w:val="en-US"/>
              </w:rPr>
            </w:pPr>
            <w:r w:rsidRPr="00277AE2">
              <w:rPr>
                <w:lang w:val="en-US"/>
              </w:rPr>
              <w:t>Members of our NGO and social-political club "Freethinker" organized a round-table discussion on tolerance and global integration in modern society.</w:t>
            </w:r>
          </w:p>
        </w:tc>
        <w:tc>
          <w:tcPr>
            <w:tcW w:w="2023" w:type="dxa"/>
            <w:tcBorders>
              <w:left w:val="single" w:sz="4" w:space="0" w:color="auto"/>
            </w:tcBorders>
          </w:tcPr>
          <w:p w:rsidR="001664F5" w:rsidRPr="00D82065" w:rsidRDefault="001664F5" w:rsidP="00D82065">
            <w:pPr>
              <w:spacing w:after="0" w:line="240" w:lineRule="auto"/>
              <w:jc w:val="center"/>
              <w:rPr>
                <w:lang w:val="nl-NL"/>
              </w:rPr>
            </w:pPr>
            <w:r w:rsidRPr="00D82065">
              <w:rPr>
                <w:lang w:val="nl-NL"/>
              </w:rPr>
              <w:t>5th of March, 2016</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9.</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"Encourage"</w:t>
            </w:r>
          </w:p>
        </w:tc>
        <w:tc>
          <w:tcPr>
            <w:tcW w:w="5015" w:type="dxa"/>
            <w:tcBorders>
              <w:left w:val="single" w:sz="4" w:space="0" w:color="auto"/>
              <w:right w:val="single" w:sz="4" w:space="0" w:color="auto"/>
            </w:tcBorders>
          </w:tcPr>
          <w:p w:rsidR="001664F5" w:rsidRPr="00277AE2" w:rsidRDefault="001664F5" w:rsidP="00D82065">
            <w:pPr>
              <w:spacing w:after="0" w:line="240" w:lineRule="auto"/>
              <w:jc w:val="both"/>
              <w:rPr>
                <w:b/>
                <w:lang w:val="en-US"/>
              </w:rPr>
            </w:pPr>
            <w:r w:rsidRPr="00277AE2">
              <w:rPr>
                <w:lang w:val="en-US"/>
              </w:rPr>
              <w:t>Members of our NGO organized</w:t>
            </w:r>
            <w:r>
              <w:rPr>
                <w:lang w:val="en-US"/>
              </w:rPr>
              <w:t xml:space="preserve"> a</w:t>
            </w:r>
            <w:r w:rsidRPr="00277AE2">
              <w:rPr>
                <w:lang w:val="en-US"/>
              </w:rPr>
              <w:t xml:space="preserve"> dispatch of social help for servicemen in conflict zones in </w:t>
            </w:r>
            <w:smartTag w:uri="urn:schemas-microsoft-com:office:smarttags" w:element="place">
              <w:r w:rsidRPr="00277AE2">
                <w:rPr>
                  <w:lang w:val="en-US"/>
                </w:rPr>
                <w:t>Eastern Ukraine</w:t>
              </w:r>
            </w:smartTag>
            <w:r w:rsidRPr="00277AE2">
              <w:rPr>
                <w:lang w:val="en-US"/>
              </w:rPr>
              <w:t>.</w:t>
            </w:r>
          </w:p>
        </w:tc>
        <w:tc>
          <w:tcPr>
            <w:tcW w:w="2023" w:type="dxa"/>
            <w:tcBorders>
              <w:left w:val="single" w:sz="4" w:space="0" w:color="auto"/>
            </w:tcBorders>
          </w:tcPr>
          <w:p w:rsidR="001664F5" w:rsidRPr="00D82065" w:rsidRDefault="001664F5" w:rsidP="00D82065">
            <w:pPr>
              <w:spacing w:after="0" w:line="240" w:lineRule="auto"/>
              <w:jc w:val="center"/>
              <w:rPr>
                <w:lang w:val="nl-NL"/>
              </w:rPr>
            </w:pPr>
            <w:r w:rsidRPr="00D82065">
              <w:rPr>
                <w:lang w:val="nl-NL"/>
              </w:rPr>
              <w:t>December, 2015</w:t>
            </w:r>
          </w:p>
        </w:tc>
      </w:tr>
      <w:tr w:rsidR="001664F5" w:rsidRPr="00B76870"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10.</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sidRPr="00D82065">
              <w:rPr>
                <w:i/>
                <w:lang w:val="nl-NL"/>
              </w:rPr>
              <w:t>"Lessons in dissent"</w:t>
            </w:r>
          </w:p>
        </w:tc>
        <w:tc>
          <w:tcPr>
            <w:tcW w:w="5015" w:type="dxa"/>
            <w:tcBorders>
              <w:left w:val="single" w:sz="4" w:space="0" w:color="auto"/>
              <w:right w:val="single" w:sz="4" w:space="0" w:color="auto"/>
            </w:tcBorders>
          </w:tcPr>
          <w:p w:rsidR="001664F5" w:rsidRPr="00277AE2" w:rsidRDefault="001664F5" w:rsidP="00B76870">
            <w:pPr>
              <w:spacing w:after="0" w:line="240" w:lineRule="auto"/>
              <w:jc w:val="both"/>
              <w:rPr>
                <w:b/>
                <w:lang w:val="en-US"/>
              </w:rPr>
            </w:pPr>
            <w:r w:rsidRPr="00277AE2">
              <w:rPr>
                <w:lang w:val="en-US"/>
              </w:rPr>
              <w:t xml:space="preserve">Members of our NGO organized </w:t>
            </w:r>
            <w:r w:rsidR="00E4607C">
              <w:rPr>
                <w:lang w:val="en-US"/>
              </w:rPr>
              <w:t xml:space="preserve">the </w:t>
            </w:r>
            <w:r w:rsidRPr="00E4607C">
              <w:rPr>
                <w:lang w:val="en-US"/>
              </w:rPr>
              <w:t xml:space="preserve">first </w:t>
            </w:r>
            <w:r w:rsidR="00E4607C" w:rsidRPr="00E4607C">
              <w:rPr>
                <w:lang w:val="en-US"/>
              </w:rPr>
              <w:t>screening</w:t>
            </w:r>
            <w:r w:rsidRPr="00277AE2">
              <w:rPr>
                <w:lang w:val="en-US"/>
              </w:rPr>
              <w:t xml:space="preserve"> </w:t>
            </w:r>
            <w:r w:rsidR="00E4607C">
              <w:rPr>
                <w:lang w:val="en-US"/>
              </w:rPr>
              <w:t xml:space="preserve">of </w:t>
            </w:r>
            <w:r w:rsidRPr="00277AE2">
              <w:rPr>
                <w:lang w:val="en-US"/>
              </w:rPr>
              <w:t>"Lessons in dissent"</w:t>
            </w:r>
            <w:r w:rsidR="00E4607C">
              <w:rPr>
                <w:lang w:val="en-US"/>
              </w:rPr>
              <w:t>, a</w:t>
            </w:r>
            <w:r w:rsidRPr="00277AE2">
              <w:rPr>
                <w:lang w:val="en-US"/>
              </w:rPr>
              <w:t xml:space="preserve"> </w:t>
            </w:r>
            <w:r w:rsidR="00E4607C">
              <w:rPr>
                <w:lang w:val="en-US"/>
              </w:rPr>
              <w:t xml:space="preserve">film, which is </w:t>
            </w:r>
            <w:r w:rsidRPr="00277AE2">
              <w:rPr>
                <w:lang w:val="en-US"/>
              </w:rPr>
              <w:t>about Hong Kong Revolution</w:t>
            </w:r>
            <w:r w:rsidR="00E4607C">
              <w:rPr>
                <w:lang w:val="en-US"/>
              </w:rPr>
              <w:t>,</w:t>
            </w:r>
            <w:r w:rsidRPr="00277AE2">
              <w:rPr>
                <w:lang w:val="en-US"/>
              </w:rPr>
              <w:t xml:space="preserve"> in Eastern Europe and Ukraine. </w:t>
            </w:r>
          </w:p>
        </w:tc>
        <w:tc>
          <w:tcPr>
            <w:tcW w:w="2023" w:type="dxa"/>
            <w:tcBorders>
              <w:left w:val="single" w:sz="4" w:space="0" w:color="auto"/>
            </w:tcBorders>
          </w:tcPr>
          <w:p w:rsidR="001664F5" w:rsidRPr="00277AE2" w:rsidRDefault="001664F5" w:rsidP="00D82065">
            <w:pPr>
              <w:spacing w:after="0" w:line="240" w:lineRule="auto"/>
              <w:jc w:val="center"/>
              <w:rPr>
                <w:lang w:val="en-US"/>
              </w:rPr>
            </w:pPr>
            <w:r w:rsidRPr="00277AE2">
              <w:rPr>
                <w:lang w:val="en-US"/>
              </w:rPr>
              <w:t>25th and 26th of April, 2016</w:t>
            </w:r>
          </w:p>
        </w:tc>
      </w:tr>
      <w:tr w:rsidR="001664F5" w:rsidRPr="00D82065"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sidRPr="00D82065">
              <w:rPr>
                <w:b/>
                <w:lang w:val="nl-NL"/>
              </w:rPr>
              <w:t>11.</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b/>
                <w:lang w:val="nl-NL"/>
              </w:rPr>
            </w:pPr>
            <w:r w:rsidRPr="00D82065">
              <w:rPr>
                <w:i/>
                <w:lang w:val="nl-NL"/>
              </w:rPr>
              <w:t>"Inclusive Friendly"</w:t>
            </w:r>
          </w:p>
        </w:tc>
        <w:tc>
          <w:tcPr>
            <w:tcW w:w="5015" w:type="dxa"/>
            <w:tcBorders>
              <w:left w:val="single" w:sz="4" w:space="0" w:color="auto"/>
              <w:right w:val="single" w:sz="4" w:space="0" w:color="auto"/>
            </w:tcBorders>
          </w:tcPr>
          <w:p w:rsidR="001664F5" w:rsidRPr="00277AE2" w:rsidRDefault="00E4607C" w:rsidP="00D82065">
            <w:pPr>
              <w:spacing w:after="0" w:line="240" w:lineRule="auto"/>
              <w:jc w:val="both"/>
              <w:rPr>
                <w:b/>
                <w:lang w:val="en-US"/>
              </w:rPr>
            </w:pPr>
            <w:r>
              <w:rPr>
                <w:lang w:val="en-US"/>
              </w:rPr>
              <w:t xml:space="preserve">Members of our NGO </w:t>
            </w:r>
            <w:r w:rsidR="001664F5" w:rsidRPr="00277AE2">
              <w:rPr>
                <w:lang w:val="en-US"/>
              </w:rPr>
              <w:t xml:space="preserve"> launched a social project for disabled people in Lviv city with the support of local government.</w:t>
            </w:r>
          </w:p>
        </w:tc>
        <w:tc>
          <w:tcPr>
            <w:tcW w:w="2023" w:type="dxa"/>
            <w:tcBorders>
              <w:left w:val="single" w:sz="4" w:space="0" w:color="auto"/>
            </w:tcBorders>
          </w:tcPr>
          <w:p w:rsidR="001664F5" w:rsidRPr="00D82065" w:rsidRDefault="001664F5" w:rsidP="00D82065">
            <w:pPr>
              <w:spacing w:after="0" w:line="240" w:lineRule="auto"/>
              <w:jc w:val="center"/>
              <w:rPr>
                <w:lang w:val="nl-NL"/>
              </w:rPr>
            </w:pPr>
            <w:r w:rsidRPr="00D82065">
              <w:rPr>
                <w:lang w:val="nl-NL"/>
              </w:rPr>
              <w:t xml:space="preserve">April, 2016  </w:t>
            </w:r>
            <w:r>
              <w:rPr>
                <w:lang w:val="nl-NL"/>
              </w:rPr>
              <w:t>- ongoing</w:t>
            </w:r>
          </w:p>
        </w:tc>
      </w:tr>
      <w:tr w:rsidR="001664F5" w:rsidRPr="00277AE2" w:rsidTr="00E4607C">
        <w:tc>
          <w:tcPr>
            <w:tcW w:w="538" w:type="dxa"/>
            <w:tcBorders>
              <w:right w:val="single" w:sz="4" w:space="0" w:color="auto"/>
            </w:tcBorders>
          </w:tcPr>
          <w:p w:rsidR="001664F5" w:rsidRPr="00D82065" w:rsidRDefault="001664F5" w:rsidP="00D82065">
            <w:pPr>
              <w:spacing w:after="0" w:line="240" w:lineRule="auto"/>
              <w:jc w:val="center"/>
              <w:rPr>
                <w:b/>
                <w:lang w:val="nl-NL"/>
              </w:rPr>
            </w:pPr>
            <w:r>
              <w:rPr>
                <w:b/>
                <w:lang w:val="nl-NL"/>
              </w:rPr>
              <w:t>12.</w:t>
            </w:r>
          </w:p>
        </w:tc>
        <w:tc>
          <w:tcPr>
            <w:tcW w:w="2068" w:type="dxa"/>
            <w:tcBorders>
              <w:left w:val="single" w:sz="4" w:space="0" w:color="auto"/>
              <w:right w:val="single" w:sz="4" w:space="0" w:color="auto"/>
            </w:tcBorders>
          </w:tcPr>
          <w:p w:rsidR="001664F5" w:rsidRPr="00D82065" w:rsidRDefault="001664F5" w:rsidP="00D82065">
            <w:pPr>
              <w:spacing w:after="0" w:line="240" w:lineRule="auto"/>
              <w:jc w:val="center"/>
              <w:rPr>
                <w:i/>
                <w:lang w:val="nl-NL"/>
              </w:rPr>
            </w:pPr>
            <w:r>
              <w:rPr>
                <w:i/>
                <w:lang w:val="nl-NL"/>
              </w:rPr>
              <w:t>“Legal rubric”</w:t>
            </w:r>
          </w:p>
        </w:tc>
        <w:tc>
          <w:tcPr>
            <w:tcW w:w="5015" w:type="dxa"/>
            <w:tcBorders>
              <w:left w:val="single" w:sz="4" w:space="0" w:color="auto"/>
              <w:right w:val="single" w:sz="4" w:space="0" w:color="auto"/>
            </w:tcBorders>
          </w:tcPr>
          <w:p w:rsidR="001664F5" w:rsidRPr="00277AE2" w:rsidRDefault="001664F5" w:rsidP="00D82065">
            <w:pPr>
              <w:spacing w:after="0" w:line="240" w:lineRule="auto"/>
              <w:jc w:val="both"/>
              <w:rPr>
                <w:lang w:val="en-US"/>
              </w:rPr>
            </w:pPr>
            <w:r w:rsidRPr="00277AE2">
              <w:rPr>
                <w:lang w:val="en-US"/>
              </w:rPr>
              <w:t xml:space="preserve">Members of the Law Department </w:t>
            </w:r>
            <w:r w:rsidRPr="00E4607C">
              <w:rPr>
                <w:strike/>
                <w:lang w:val="en-US"/>
              </w:rPr>
              <w:t xml:space="preserve">and Department </w:t>
            </w:r>
            <w:r>
              <w:rPr>
                <w:lang w:val="en-US"/>
              </w:rPr>
              <w:t>write monthly analytical review</w:t>
            </w:r>
            <w:r w:rsidR="00E4607C">
              <w:rPr>
                <w:lang w:val="en-US"/>
              </w:rPr>
              <w:t>s</w:t>
            </w:r>
            <w:r>
              <w:rPr>
                <w:lang w:val="en-US"/>
              </w:rPr>
              <w:t xml:space="preserve"> on main legislative changes in Ukraine.</w:t>
            </w:r>
          </w:p>
        </w:tc>
        <w:tc>
          <w:tcPr>
            <w:tcW w:w="2023" w:type="dxa"/>
            <w:tcBorders>
              <w:left w:val="single" w:sz="4" w:space="0" w:color="auto"/>
            </w:tcBorders>
          </w:tcPr>
          <w:p w:rsidR="001664F5" w:rsidRPr="00277AE2" w:rsidRDefault="001664F5" w:rsidP="00D82065">
            <w:pPr>
              <w:spacing w:after="0" w:line="240" w:lineRule="auto"/>
              <w:jc w:val="center"/>
              <w:rPr>
                <w:lang w:val="en-US"/>
              </w:rPr>
            </w:pPr>
            <w:r>
              <w:rPr>
                <w:lang w:val="en-US"/>
              </w:rPr>
              <w:t>September, 2016 – ongoing</w:t>
            </w:r>
          </w:p>
        </w:tc>
      </w:tr>
      <w:tr w:rsidR="001664F5" w:rsidRPr="00277AE2" w:rsidTr="00E4607C">
        <w:tc>
          <w:tcPr>
            <w:tcW w:w="538" w:type="dxa"/>
            <w:tcBorders>
              <w:right w:val="single" w:sz="4" w:space="0" w:color="auto"/>
            </w:tcBorders>
          </w:tcPr>
          <w:p w:rsidR="001664F5" w:rsidRDefault="001664F5" w:rsidP="00D82065">
            <w:pPr>
              <w:spacing w:after="0" w:line="240" w:lineRule="auto"/>
              <w:jc w:val="center"/>
              <w:rPr>
                <w:b/>
                <w:lang w:val="nl-NL"/>
              </w:rPr>
            </w:pPr>
            <w:r>
              <w:rPr>
                <w:b/>
                <w:lang w:val="nl-NL"/>
              </w:rPr>
              <w:t>13.</w:t>
            </w:r>
          </w:p>
        </w:tc>
        <w:tc>
          <w:tcPr>
            <w:tcW w:w="2068" w:type="dxa"/>
            <w:tcBorders>
              <w:left w:val="single" w:sz="4" w:space="0" w:color="auto"/>
              <w:right w:val="single" w:sz="4" w:space="0" w:color="auto"/>
            </w:tcBorders>
          </w:tcPr>
          <w:p w:rsidR="001664F5" w:rsidRPr="00277AE2" w:rsidRDefault="001664F5" w:rsidP="00D82065">
            <w:pPr>
              <w:spacing w:after="0" w:line="240" w:lineRule="auto"/>
              <w:jc w:val="center"/>
              <w:rPr>
                <w:i/>
                <w:lang w:val="en-US"/>
              </w:rPr>
            </w:pPr>
            <w:r w:rsidRPr="00277AE2">
              <w:rPr>
                <w:i/>
                <w:lang w:val="en-US"/>
              </w:rPr>
              <w:t>“On the way to the rule of law”</w:t>
            </w:r>
          </w:p>
        </w:tc>
        <w:tc>
          <w:tcPr>
            <w:tcW w:w="5015" w:type="dxa"/>
            <w:tcBorders>
              <w:left w:val="single" w:sz="4" w:space="0" w:color="auto"/>
              <w:right w:val="single" w:sz="4" w:space="0" w:color="auto"/>
            </w:tcBorders>
          </w:tcPr>
          <w:p w:rsidR="001664F5" w:rsidRPr="00277AE2" w:rsidRDefault="001664F5" w:rsidP="00B76870">
            <w:pPr>
              <w:spacing w:after="0" w:line="240" w:lineRule="auto"/>
              <w:jc w:val="both"/>
              <w:rPr>
                <w:lang w:val="en-US"/>
              </w:rPr>
            </w:pPr>
            <w:r w:rsidRPr="00277AE2">
              <w:rPr>
                <w:lang w:val="en-US"/>
              </w:rPr>
              <w:t>Members of the Law Department</w:t>
            </w:r>
            <w:r>
              <w:rPr>
                <w:lang w:val="en-US"/>
              </w:rPr>
              <w:t xml:space="preserve"> organize</w:t>
            </w:r>
            <w:r w:rsidR="00E4607C">
              <w:rPr>
                <w:lang w:val="en-US"/>
              </w:rPr>
              <w:t>d</w:t>
            </w:r>
            <w:r>
              <w:rPr>
                <w:lang w:val="en-US"/>
              </w:rPr>
              <w:t xml:space="preserve"> a civil discussion on current socio-political topics, </w:t>
            </w:r>
            <w:r w:rsidRPr="00B76870">
              <w:rPr>
                <w:lang w:val="en-US"/>
              </w:rPr>
              <w:t>form</w:t>
            </w:r>
            <w:r w:rsidR="00B76870">
              <w:rPr>
                <w:lang w:val="en-US"/>
              </w:rPr>
              <w:t>ed</w:t>
            </w:r>
            <w:r w:rsidR="00E4607C">
              <w:rPr>
                <w:b/>
                <w:lang w:val="en-US"/>
              </w:rPr>
              <w:t xml:space="preserve"> </w:t>
            </w:r>
            <w:r>
              <w:rPr>
                <w:lang w:val="en-US"/>
              </w:rPr>
              <w:t xml:space="preserve">reform concepts and initiate their implementation through the open letters and electronic petitions. </w:t>
            </w:r>
          </w:p>
        </w:tc>
        <w:tc>
          <w:tcPr>
            <w:tcW w:w="2023" w:type="dxa"/>
            <w:tcBorders>
              <w:left w:val="single" w:sz="4" w:space="0" w:color="auto"/>
            </w:tcBorders>
          </w:tcPr>
          <w:p w:rsidR="001664F5" w:rsidRDefault="001664F5" w:rsidP="00D82065">
            <w:pPr>
              <w:spacing w:after="0" w:line="240" w:lineRule="auto"/>
              <w:jc w:val="center"/>
              <w:rPr>
                <w:lang w:val="en-US"/>
              </w:rPr>
            </w:pPr>
            <w:r>
              <w:rPr>
                <w:lang w:val="en-US"/>
              </w:rPr>
              <w:t>December, 2016</w:t>
            </w:r>
          </w:p>
        </w:tc>
      </w:tr>
      <w:tr w:rsidR="001664F5" w:rsidRPr="00277AE2" w:rsidTr="00E4607C">
        <w:tc>
          <w:tcPr>
            <w:tcW w:w="538" w:type="dxa"/>
            <w:tcBorders>
              <w:right w:val="single" w:sz="4" w:space="0" w:color="auto"/>
            </w:tcBorders>
          </w:tcPr>
          <w:p w:rsidR="001664F5" w:rsidRDefault="001664F5" w:rsidP="00D82065">
            <w:pPr>
              <w:spacing w:after="0" w:line="240" w:lineRule="auto"/>
              <w:jc w:val="center"/>
              <w:rPr>
                <w:b/>
                <w:lang w:val="nl-NL"/>
              </w:rPr>
            </w:pPr>
            <w:r>
              <w:rPr>
                <w:b/>
                <w:lang w:val="nl-NL"/>
              </w:rPr>
              <w:t xml:space="preserve">14. </w:t>
            </w:r>
          </w:p>
        </w:tc>
        <w:tc>
          <w:tcPr>
            <w:tcW w:w="2068" w:type="dxa"/>
            <w:tcBorders>
              <w:left w:val="single" w:sz="4" w:space="0" w:color="auto"/>
              <w:right w:val="single" w:sz="4" w:space="0" w:color="auto"/>
            </w:tcBorders>
          </w:tcPr>
          <w:p w:rsidR="001664F5" w:rsidRPr="00277AE2" w:rsidRDefault="001664F5" w:rsidP="00D82065">
            <w:pPr>
              <w:spacing w:after="0" w:line="240" w:lineRule="auto"/>
              <w:jc w:val="center"/>
              <w:rPr>
                <w:i/>
                <w:lang w:val="en-US"/>
              </w:rPr>
            </w:pPr>
            <w:r>
              <w:rPr>
                <w:i/>
                <w:lang w:val="en-US"/>
              </w:rPr>
              <w:t>“Thoughts of experts”</w:t>
            </w:r>
          </w:p>
        </w:tc>
        <w:tc>
          <w:tcPr>
            <w:tcW w:w="5015" w:type="dxa"/>
            <w:tcBorders>
              <w:left w:val="single" w:sz="4" w:space="0" w:color="auto"/>
              <w:right w:val="single" w:sz="4" w:space="0" w:color="auto"/>
            </w:tcBorders>
          </w:tcPr>
          <w:p w:rsidR="001664F5" w:rsidRPr="00277AE2" w:rsidRDefault="001664F5" w:rsidP="00E4607C">
            <w:pPr>
              <w:spacing w:after="0" w:line="240" w:lineRule="auto"/>
              <w:jc w:val="both"/>
              <w:rPr>
                <w:lang w:val="en-US"/>
              </w:rPr>
            </w:pPr>
            <w:r w:rsidRPr="00277AE2">
              <w:rPr>
                <w:lang w:val="en-US"/>
              </w:rPr>
              <w:t>Members of the Law Department</w:t>
            </w:r>
            <w:r>
              <w:rPr>
                <w:lang w:val="en-US"/>
              </w:rPr>
              <w:t xml:space="preserve"> organize</w:t>
            </w:r>
            <w:r w:rsidR="00E4607C">
              <w:rPr>
                <w:lang w:val="en-US"/>
              </w:rPr>
              <w:t xml:space="preserve">d meetings and workshops </w:t>
            </w:r>
            <w:r>
              <w:rPr>
                <w:lang w:val="en-US"/>
              </w:rPr>
              <w:t xml:space="preserve">with famous </w:t>
            </w:r>
            <w:r w:rsidR="00E4607C">
              <w:rPr>
                <w:lang w:val="en-US"/>
              </w:rPr>
              <w:t>lawyers</w:t>
            </w:r>
            <w:r>
              <w:rPr>
                <w:lang w:val="en-US"/>
              </w:rPr>
              <w:t xml:space="preserve"> and politicians </w:t>
            </w:r>
            <w:r w:rsidR="00E4607C">
              <w:rPr>
                <w:lang w:val="en-US"/>
              </w:rPr>
              <w:lastRenderedPageBreak/>
              <w:t>in cooperation</w:t>
            </w:r>
            <w:r>
              <w:rPr>
                <w:lang w:val="en-US"/>
              </w:rPr>
              <w:t xml:space="preserve"> with the Faculty of Law of Taras Shevchenko National University of Kyiv on legislat</w:t>
            </w:r>
            <w:r w:rsidR="00E4607C">
              <w:rPr>
                <w:lang w:val="en-US"/>
              </w:rPr>
              <w:t>ive liberalization and implementation</w:t>
            </w:r>
            <w:r>
              <w:rPr>
                <w:lang w:val="en-US"/>
              </w:rPr>
              <w:t xml:space="preserve"> of democratic mechanisms in modern legal realities of Ukraine.</w:t>
            </w:r>
          </w:p>
        </w:tc>
        <w:tc>
          <w:tcPr>
            <w:tcW w:w="2023" w:type="dxa"/>
            <w:tcBorders>
              <w:left w:val="single" w:sz="4" w:space="0" w:color="auto"/>
            </w:tcBorders>
          </w:tcPr>
          <w:p w:rsidR="001664F5" w:rsidRDefault="001664F5" w:rsidP="00D82065">
            <w:pPr>
              <w:spacing w:after="0" w:line="240" w:lineRule="auto"/>
              <w:jc w:val="center"/>
              <w:rPr>
                <w:lang w:val="en-US"/>
              </w:rPr>
            </w:pPr>
            <w:r>
              <w:rPr>
                <w:lang w:val="en-US"/>
              </w:rPr>
              <w:lastRenderedPageBreak/>
              <w:t>December, 2016</w:t>
            </w:r>
          </w:p>
        </w:tc>
      </w:tr>
      <w:tr w:rsidR="001664F5" w:rsidRPr="00277AE2" w:rsidTr="00E4607C">
        <w:tc>
          <w:tcPr>
            <w:tcW w:w="538" w:type="dxa"/>
            <w:tcBorders>
              <w:right w:val="single" w:sz="4" w:space="0" w:color="auto"/>
            </w:tcBorders>
          </w:tcPr>
          <w:p w:rsidR="001664F5" w:rsidRDefault="001664F5" w:rsidP="00D82065">
            <w:pPr>
              <w:spacing w:after="0" w:line="240" w:lineRule="auto"/>
              <w:jc w:val="center"/>
              <w:rPr>
                <w:b/>
                <w:lang w:val="nl-NL"/>
              </w:rPr>
            </w:pPr>
            <w:r>
              <w:rPr>
                <w:b/>
                <w:lang w:val="nl-NL"/>
              </w:rPr>
              <w:lastRenderedPageBreak/>
              <w:t xml:space="preserve">15. </w:t>
            </w:r>
          </w:p>
        </w:tc>
        <w:tc>
          <w:tcPr>
            <w:tcW w:w="2068" w:type="dxa"/>
            <w:tcBorders>
              <w:left w:val="single" w:sz="4" w:space="0" w:color="auto"/>
              <w:right w:val="single" w:sz="4" w:space="0" w:color="auto"/>
            </w:tcBorders>
          </w:tcPr>
          <w:p w:rsidR="001664F5" w:rsidRDefault="001664F5" w:rsidP="00D82065">
            <w:pPr>
              <w:spacing w:after="0" w:line="240" w:lineRule="auto"/>
              <w:jc w:val="center"/>
              <w:rPr>
                <w:i/>
                <w:lang w:val="en-US"/>
              </w:rPr>
            </w:pPr>
            <w:r>
              <w:rPr>
                <w:i/>
                <w:lang w:val="en-US"/>
              </w:rPr>
              <w:t>“Human rights public action”</w:t>
            </w:r>
          </w:p>
        </w:tc>
        <w:tc>
          <w:tcPr>
            <w:tcW w:w="5015" w:type="dxa"/>
            <w:tcBorders>
              <w:left w:val="single" w:sz="4" w:space="0" w:color="auto"/>
              <w:right w:val="single" w:sz="4" w:space="0" w:color="auto"/>
            </w:tcBorders>
          </w:tcPr>
          <w:p w:rsidR="001664F5" w:rsidRPr="00277AE2" w:rsidRDefault="001664F5" w:rsidP="00B76870">
            <w:pPr>
              <w:spacing w:after="0" w:line="240" w:lineRule="auto"/>
              <w:jc w:val="both"/>
              <w:rPr>
                <w:lang w:val="en-US"/>
              </w:rPr>
            </w:pPr>
            <w:r>
              <w:rPr>
                <w:lang w:val="en-US"/>
              </w:rPr>
              <w:t>Public action on the importance of human rights, organized by Human Rights Department on the International Day of Human Rights.</w:t>
            </w:r>
          </w:p>
        </w:tc>
        <w:tc>
          <w:tcPr>
            <w:tcW w:w="2023" w:type="dxa"/>
            <w:tcBorders>
              <w:left w:val="single" w:sz="4" w:space="0" w:color="auto"/>
            </w:tcBorders>
          </w:tcPr>
          <w:p w:rsidR="001664F5" w:rsidRDefault="001664F5" w:rsidP="00D82065">
            <w:pPr>
              <w:spacing w:after="0" w:line="240" w:lineRule="auto"/>
              <w:jc w:val="center"/>
              <w:rPr>
                <w:lang w:val="en-US"/>
              </w:rPr>
            </w:pPr>
            <w:r>
              <w:rPr>
                <w:lang w:val="en-US"/>
              </w:rPr>
              <w:t>December 8, 2016 – December 10, 2016</w:t>
            </w:r>
          </w:p>
        </w:tc>
      </w:tr>
      <w:tr w:rsidR="001664F5" w:rsidRPr="00277AE2" w:rsidTr="00E4607C">
        <w:tc>
          <w:tcPr>
            <w:tcW w:w="538" w:type="dxa"/>
            <w:tcBorders>
              <w:right w:val="single" w:sz="4" w:space="0" w:color="auto"/>
            </w:tcBorders>
          </w:tcPr>
          <w:p w:rsidR="001664F5" w:rsidRDefault="001664F5" w:rsidP="00D82065">
            <w:pPr>
              <w:spacing w:after="0" w:line="240" w:lineRule="auto"/>
              <w:jc w:val="center"/>
              <w:rPr>
                <w:b/>
                <w:lang w:val="nl-NL"/>
              </w:rPr>
            </w:pPr>
            <w:r>
              <w:rPr>
                <w:b/>
                <w:lang w:val="nl-NL"/>
              </w:rPr>
              <w:t>16.</w:t>
            </w:r>
          </w:p>
        </w:tc>
        <w:tc>
          <w:tcPr>
            <w:tcW w:w="2068" w:type="dxa"/>
            <w:tcBorders>
              <w:left w:val="single" w:sz="4" w:space="0" w:color="auto"/>
              <w:right w:val="single" w:sz="4" w:space="0" w:color="auto"/>
            </w:tcBorders>
          </w:tcPr>
          <w:p w:rsidR="001664F5" w:rsidRDefault="001664F5" w:rsidP="00D82065">
            <w:pPr>
              <w:spacing w:after="0" w:line="240" w:lineRule="auto"/>
              <w:jc w:val="center"/>
              <w:rPr>
                <w:i/>
                <w:lang w:val="en-US"/>
              </w:rPr>
            </w:pPr>
            <w:r>
              <w:rPr>
                <w:i/>
                <w:lang w:val="en-US"/>
              </w:rPr>
              <w:t>“Human rights school”</w:t>
            </w:r>
          </w:p>
        </w:tc>
        <w:tc>
          <w:tcPr>
            <w:tcW w:w="5015" w:type="dxa"/>
            <w:tcBorders>
              <w:left w:val="single" w:sz="4" w:space="0" w:color="auto"/>
              <w:right w:val="single" w:sz="4" w:space="0" w:color="auto"/>
            </w:tcBorders>
          </w:tcPr>
          <w:p w:rsidR="001664F5" w:rsidRDefault="001664F5" w:rsidP="00B76870">
            <w:pPr>
              <w:spacing w:after="0" w:line="240" w:lineRule="auto"/>
              <w:jc w:val="both"/>
              <w:rPr>
                <w:lang w:val="en-US"/>
              </w:rPr>
            </w:pPr>
            <w:r>
              <w:rPr>
                <w:lang w:val="en-US"/>
              </w:rPr>
              <w:t xml:space="preserve">Educational project organized by Human Rights Department on the rights of </w:t>
            </w:r>
            <w:r w:rsidR="00E4607C">
              <w:rPr>
                <w:lang w:val="en-US"/>
              </w:rPr>
              <w:t xml:space="preserve">specific </w:t>
            </w:r>
            <w:r>
              <w:rPr>
                <w:lang w:val="en-US"/>
              </w:rPr>
              <w:t>discriminated groups.</w:t>
            </w:r>
          </w:p>
        </w:tc>
        <w:tc>
          <w:tcPr>
            <w:tcW w:w="2023" w:type="dxa"/>
            <w:tcBorders>
              <w:left w:val="single" w:sz="4" w:space="0" w:color="auto"/>
            </w:tcBorders>
          </w:tcPr>
          <w:p w:rsidR="001664F5" w:rsidRDefault="001664F5" w:rsidP="00D82065">
            <w:pPr>
              <w:spacing w:after="0" w:line="240" w:lineRule="auto"/>
              <w:jc w:val="center"/>
              <w:rPr>
                <w:lang w:val="en-US"/>
              </w:rPr>
            </w:pPr>
            <w:r>
              <w:rPr>
                <w:lang w:val="en-US"/>
              </w:rPr>
              <w:t>January, 2017 – June, 2017</w:t>
            </w:r>
          </w:p>
        </w:tc>
      </w:tr>
      <w:tr w:rsidR="001664F5" w:rsidRPr="00277AE2" w:rsidTr="00E4607C">
        <w:tc>
          <w:tcPr>
            <w:tcW w:w="538" w:type="dxa"/>
            <w:tcBorders>
              <w:right w:val="single" w:sz="4" w:space="0" w:color="auto"/>
            </w:tcBorders>
          </w:tcPr>
          <w:p w:rsidR="001664F5" w:rsidRDefault="001664F5" w:rsidP="00D82065">
            <w:pPr>
              <w:spacing w:after="0" w:line="240" w:lineRule="auto"/>
              <w:jc w:val="center"/>
              <w:rPr>
                <w:b/>
                <w:lang w:val="nl-NL"/>
              </w:rPr>
            </w:pPr>
            <w:r>
              <w:rPr>
                <w:b/>
                <w:lang w:val="nl-NL"/>
              </w:rPr>
              <w:t>17.</w:t>
            </w:r>
          </w:p>
        </w:tc>
        <w:tc>
          <w:tcPr>
            <w:tcW w:w="2068" w:type="dxa"/>
            <w:tcBorders>
              <w:left w:val="single" w:sz="4" w:space="0" w:color="auto"/>
              <w:right w:val="single" w:sz="4" w:space="0" w:color="auto"/>
            </w:tcBorders>
          </w:tcPr>
          <w:p w:rsidR="001664F5" w:rsidRDefault="001664F5" w:rsidP="00D82065">
            <w:pPr>
              <w:spacing w:after="0" w:line="240" w:lineRule="auto"/>
              <w:jc w:val="center"/>
              <w:rPr>
                <w:i/>
                <w:lang w:val="en-US"/>
              </w:rPr>
            </w:pPr>
            <w:r>
              <w:rPr>
                <w:i/>
                <w:lang w:val="en-US"/>
              </w:rPr>
              <w:t>“Don’t discriminate!”</w:t>
            </w:r>
          </w:p>
        </w:tc>
        <w:tc>
          <w:tcPr>
            <w:tcW w:w="5015" w:type="dxa"/>
            <w:tcBorders>
              <w:left w:val="single" w:sz="4" w:space="0" w:color="auto"/>
              <w:right w:val="single" w:sz="4" w:space="0" w:color="auto"/>
            </w:tcBorders>
          </w:tcPr>
          <w:p w:rsidR="001664F5" w:rsidRDefault="001664F5" w:rsidP="00983CFB">
            <w:pPr>
              <w:spacing w:after="0" w:line="240" w:lineRule="auto"/>
              <w:jc w:val="both"/>
              <w:rPr>
                <w:lang w:val="en-US"/>
              </w:rPr>
            </w:pPr>
            <w:r>
              <w:rPr>
                <w:lang w:val="en-US"/>
              </w:rPr>
              <w:t xml:space="preserve">Series of public campaigns on the </w:t>
            </w:r>
            <w:r w:rsidR="00983CFB">
              <w:rPr>
                <w:lang w:val="en-US"/>
              </w:rPr>
              <w:t xml:space="preserve">topic of  </w:t>
            </w:r>
            <w:r>
              <w:rPr>
                <w:lang w:val="en-US"/>
              </w:rPr>
              <w:t>discrimination in Ukraine organized by Human Rights Department.</w:t>
            </w:r>
          </w:p>
        </w:tc>
        <w:tc>
          <w:tcPr>
            <w:tcW w:w="2023" w:type="dxa"/>
            <w:tcBorders>
              <w:left w:val="single" w:sz="4" w:space="0" w:color="auto"/>
            </w:tcBorders>
          </w:tcPr>
          <w:p w:rsidR="001664F5" w:rsidRDefault="001664F5" w:rsidP="00D82065">
            <w:pPr>
              <w:spacing w:after="0" w:line="240" w:lineRule="auto"/>
              <w:jc w:val="center"/>
              <w:rPr>
                <w:lang w:val="en-US"/>
              </w:rPr>
            </w:pPr>
            <w:r>
              <w:rPr>
                <w:lang w:val="en-US"/>
              </w:rPr>
              <w:t>December, 2016 – February, 2017</w:t>
            </w:r>
          </w:p>
        </w:tc>
      </w:tr>
      <w:tr w:rsidR="001664F5" w:rsidRPr="00277AE2" w:rsidTr="00E4607C">
        <w:tc>
          <w:tcPr>
            <w:tcW w:w="538" w:type="dxa"/>
            <w:tcBorders>
              <w:right w:val="single" w:sz="4" w:space="0" w:color="auto"/>
            </w:tcBorders>
          </w:tcPr>
          <w:p w:rsidR="001664F5" w:rsidRDefault="001664F5" w:rsidP="00D82065">
            <w:pPr>
              <w:spacing w:after="0" w:line="240" w:lineRule="auto"/>
              <w:jc w:val="center"/>
              <w:rPr>
                <w:b/>
                <w:lang w:val="nl-NL"/>
              </w:rPr>
            </w:pPr>
            <w:r>
              <w:rPr>
                <w:b/>
                <w:lang w:val="nl-NL"/>
              </w:rPr>
              <w:t>18.</w:t>
            </w:r>
          </w:p>
        </w:tc>
        <w:tc>
          <w:tcPr>
            <w:tcW w:w="2068" w:type="dxa"/>
            <w:tcBorders>
              <w:left w:val="single" w:sz="4" w:space="0" w:color="auto"/>
              <w:right w:val="single" w:sz="4" w:space="0" w:color="auto"/>
            </w:tcBorders>
          </w:tcPr>
          <w:p w:rsidR="001664F5" w:rsidRDefault="001664F5" w:rsidP="00D82065">
            <w:pPr>
              <w:spacing w:after="0" w:line="240" w:lineRule="auto"/>
              <w:jc w:val="center"/>
              <w:rPr>
                <w:i/>
                <w:lang w:val="en-US"/>
              </w:rPr>
            </w:pPr>
            <w:r>
              <w:rPr>
                <w:i/>
                <w:lang w:val="en-US"/>
              </w:rPr>
              <w:t>“Liberal enlightment”</w:t>
            </w:r>
          </w:p>
        </w:tc>
        <w:tc>
          <w:tcPr>
            <w:tcW w:w="5015" w:type="dxa"/>
            <w:tcBorders>
              <w:left w:val="single" w:sz="4" w:space="0" w:color="auto"/>
              <w:right w:val="single" w:sz="4" w:space="0" w:color="auto"/>
            </w:tcBorders>
          </w:tcPr>
          <w:p w:rsidR="001664F5" w:rsidRDefault="001664F5" w:rsidP="00D82065">
            <w:pPr>
              <w:spacing w:after="0" w:line="240" w:lineRule="auto"/>
              <w:jc w:val="both"/>
              <w:rPr>
                <w:lang w:val="en-US"/>
              </w:rPr>
            </w:pPr>
            <w:r>
              <w:rPr>
                <w:lang w:val="en-US"/>
              </w:rPr>
              <w:t xml:space="preserve">Members of </w:t>
            </w:r>
            <w:r w:rsidR="00983CFB" w:rsidRPr="00983CFB">
              <w:rPr>
                <w:lang w:val="en-US"/>
              </w:rPr>
              <w:t>Foreign affairs Department</w:t>
            </w:r>
            <w:r w:rsidR="00983CFB">
              <w:rPr>
                <w:lang w:val="en-US"/>
              </w:rPr>
              <w:t xml:space="preserve"> </w:t>
            </w:r>
            <w:r>
              <w:rPr>
                <w:lang w:val="en-US"/>
              </w:rPr>
              <w:t>organize</w:t>
            </w:r>
            <w:r w:rsidR="00983CFB">
              <w:rPr>
                <w:lang w:val="en-US"/>
              </w:rPr>
              <w:t>d</w:t>
            </w:r>
            <w:r>
              <w:rPr>
                <w:lang w:val="en-US"/>
              </w:rPr>
              <w:t xml:space="preserve"> </w:t>
            </w:r>
            <w:r w:rsidR="00983CFB">
              <w:rPr>
                <w:lang w:val="en-US"/>
              </w:rPr>
              <w:t xml:space="preserve">a </w:t>
            </w:r>
            <w:r>
              <w:rPr>
                <w:lang w:val="en-US"/>
              </w:rPr>
              <w:t xml:space="preserve">series of lectures, panel discussions from representatives of world liberal organizations, politicians, diplomats on problems in the field of international relations that are not widely </w:t>
            </w:r>
            <w:r w:rsidRPr="00983CFB">
              <w:rPr>
                <w:strike/>
                <w:lang w:val="en-US"/>
              </w:rPr>
              <w:t>shown</w:t>
            </w:r>
            <w:r w:rsidR="00983CFB">
              <w:rPr>
                <w:lang w:val="en-US"/>
              </w:rPr>
              <w:t xml:space="preserve"> covered</w:t>
            </w:r>
            <w:r>
              <w:rPr>
                <w:lang w:val="en-US"/>
              </w:rPr>
              <w:t xml:space="preserve"> in Ukraine.</w:t>
            </w:r>
          </w:p>
        </w:tc>
        <w:tc>
          <w:tcPr>
            <w:tcW w:w="2023" w:type="dxa"/>
            <w:tcBorders>
              <w:left w:val="single" w:sz="4" w:space="0" w:color="auto"/>
            </w:tcBorders>
          </w:tcPr>
          <w:p w:rsidR="001664F5" w:rsidRDefault="001664F5" w:rsidP="00D82065">
            <w:pPr>
              <w:spacing w:after="0" w:line="240" w:lineRule="auto"/>
              <w:jc w:val="center"/>
              <w:rPr>
                <w:lang w:val="en-US"/>
              </w:rPr>
            </w:pPr>
            <w:r>
              <w:rPr>
                <w:lang w:val="en-US"/>
              </w:rPr>
              <w:t>September, 2016 – November, 2016</w:t>
            </w:r>
          </w:p>
        </w:tc>
      </w:tr>
      <w:tr w:rsidR="001664F5" w:rsidRPr="00277AE2" w:rsidTr="00E4607C">
        <w:tc>
          <w:tcPr>
            <w:tcW w:w="538" w:type="dxa"/>
            <w:tcBorders>
              <w:right w:val="single" w:sz="4" w:space="0" w:color="auto"/>
            </w:tcBorders>
          </w:tcPr>
          <w:p w:rsidR="001664F5" w:rsidRDefault="001664F5" w:rsidP="00D82065">
            <w:pPr>
              <w:spacing w:after="0" w:line="240" w:lineRule="auto"/>
              <w:jc w:val="center"/>
              <w:rPr>
                <w:b/>
                <w:lang w:val="nl-NL"/>
              </w:rPr>
            </w:pPr>
            <w:r>
              <w:rPr>
                <w:b/>
                <w:lang w:val="nl-NL"/>
              </w:rPr>
              <w:t>19.</w:t>
            </w:r>
          </w:p>
        </w:tc>
        <w:tc>
          <w:tcPr>
            <w:tcW w:w="2068" w:type="dxa"/>
            <w:tcBorders>
              <w:left w:val="single" w:sz="4" w:space="0" w:color="auto"/>
              <w:right w:val="single" w:sz="4" w:space="0" w:color="auto"/>
            </w:tcBorders>
          </w:tcPr>
          <w:p w:rsidR="001664F5" w:rsidRDefault="001664F5" w:rsidP="00D82065">
            <w:pPr>
              <w:spacing w:after="0" w:line="240" w:lineRule="auto"/>
              <w:jc w:val="center"/>
              <w:rPr>
                <w:i/>
                <w:lang w:val="en-US"/>
              </w:rPr>
            </w:pPr>
            <w:r>
              <w:rPr>
                <w:i/>
                <w:lang w:val="en-US"/>
              </w:rPr>
              <w:t>“Captives”</w:t>
            </w:r>
          </w:p>
        </w:tc>
        <w:tc>
          <w:tcPr>
            <w:tcW w:w="5015" w:type="dxa"/>
            <w:tcBorders>
              <w:left w:val="single" w:sz="4" w:space="0" w:color="auto"/>
              <w:right w:val="single" w:sz="4" w:space="0" w:color="auto"/>
            </w:tcBorders>
          </w:tcPr>
          <w:p w:rsidR="001664F5" w:rsidRDefault="001664F5" w:rsidP="00983CFB">
            <w:pPr>
              <w:spacing w:after="0" w:line="240" w:lineRule="auto"/>
              <w:jc w:val="both"/>
              <w:rPr>
                <w:lang w:val="en-US"/>
              </w:rPr>
            </w:pPr>
            <w:r>
              <w:rPr>
                <w:lang w:val="en-US"/>
              </w:rPr>
              <w:t>Project organized by members of the Domestic</w:t>
            </w:r>
            <w:r w:rsidR="00983CFB">
              <w:rPr>
                <w:lang w:val="en-US"/>
              </w:rPr>
              <w:t xml:space="preserve"> Affairs Department and aimed at</w:t>
            </w:r>
            <w:r>
              <w:rPr>
                <w:lang w:val="en-US"/>
              </w:rPr>
              <w:t xml:space="preserve"> show</w:t>
            </w:r>
            <w:r w:rsidR="00983CFB">
              <w:rPr>
                <w:lang w:val="en-US"/>
              </w:rPr>
              <w:t>ing</w:t>
            </w:r>
            <w:r>
              <w:rPr>
                <w:lang w:val="en-US"/>
              </w:rPr>
              <w:t xml:space="preserve"> problems of Ukrainians who suffered from captivity or </w:t>
            </w:r>
            <w:r w:rsidR="00983CFB">
              <w:rPr>
                <w:lang w:val="en-US"/>
              </w:rPr>
              <w:t xml:space="preserve">are </w:t>
            </w:r>
            <w:r>
              <w:rPr>
                <w:lang w:val="en-US"/>
              </w:rPr>
              <w:t>still in captivity as a result of Russian military aggression in Ukraine.</w:t>
            </w:r>
          </w:p>
        </w:tc>
        <w:tc>
          <w:tcPr>
            <w:tcW w:w="2023" w:type="dxa"/>
            <w:tcBorders>
              <w:left w:val="single" w:sz="4" w:space="0" w:color="auto"/>
            </w:tcBorders>
          </w:tcPr>
          <w:p w:rsidR="001664F5" w:rsidRDefault="001664F5" w:rsidP="00D82065">
            <w:pPr>
              <w:spacing w:after="0" w:line="240" w:lineRule="auto"/>
              <w:jc w:val="center"/>
              <w:rPr>
                <w:lang w:val="en-US"/>
              </w:rPr>
            </w:pPr>
            <w:r>
              <w:rPr>
                <w:lang w:val="en-US"/>
              </w:rPr>
              <w:t>November, 2016 – ongoing</w:t>
            </w:r>
          </w:p>
        </w:tc>
      </w:tr>
      <w:tr w:rsidR="001664F5" w:rsidRPr="00277AE2" w:rsidTr="00E4607C">
        <w:tc>
          <w:tcPr>
            <w:tcW w:w="538" w:type="dxa"/>
            <w:tcBorders>
              <w:right w:val="single" w:sz="4" w:space="0" w:color="auto"/>
            </w:tcBorders>
          </w:tcPr>
          <w:p w:rsidR="001664F5" w:rsidRDefault="001664F5" w:rsidP="00D82065">
            <w:pPr>
              <w:spacing w:after="0" w:line="240" w:lineRule="auto"/>
              <w:jc w:val="center"/>
              <w:rPr>
                <w:b/>
                <w:lang w:val="nl-NL"/>
              </w:rPr>
            </w:pPr>
            <w:r>
              <w:rPr>
                <w:b/>
                <w:lang w:val="nl-NL"/>
              </w:rPr>
              <w:t>20.</w:t>
            </w:r>
          </w:p>
        </w:tc>
        <w:tc>
          <w:tcPr>
            <w:tcW w:w="2068" w:type="dxa"/>
            <w:tcBorders>
              <w:left w:val="single" w:sz="4" w:space="0" w:color="auto"/>
              <w:right w:val="single" w:sz="4" w:space="0" w:color="auto"/>
            </w:tcBorders>
          </w:tcPr>
          <w:p w:rsidR="001664F5" w:rsidRDefault="001664F5" w:rsidP="00D82065">
            <w:pPr>
              <w:spacing w:after="0" w:line="240" w:lineRule="auto"/>
              <w:jc w:val="center"/>
              <w:rPr>
                <w:i/>
                <w:lang w:val="en-US"/>
              </w:rPr>
            </w:pPr>
            <w:r>
              <w:rPr>
                <w:i/>
                <w:lang w:val="en-US"/>
              </w:rPr>
              <w:t>“E-democracy”</w:t>
            </w:r>
          </w:p>
        </w:tc>
        <w:tc>
          <w:tcPr>
            <w:tcW w:w="5015" w:type="dxa"/>
            <w:tcBorders>
              <w:left w:val="single" w:sz="4" w:space="0" w:color="auto"/>
              <w:right w:val="single" w:sz="4" w:space="0" w:color="auto"/>
            </w:tcBorders>
          </w:tcPr>
          <w:p w:rsidR="001664F5" w:rsidRDefault="001664F5" w:rsidP="00D82065">
            <w:pPr>
              <w:spacing w:after="0" w:line="240" w:lineRule="auto"/>
              <w:jc w:val="both"/>
              <w:rPr>
                <w:lang w:val="en-US"/>
              </w:rPr>
            </w:pPr>
            <w:r>
              <w:rPr>
                <w:lang w:val="en-US"/>
              </w:rPr>
              <w:t>Project organized by members of the Domestic Affairs Department and representatives of other Ukrainian organizations, aiming at implementing various electronic technologies on different levels of Ukrainian state system.</w:t>
            </w:r>
          </w:p>
        </w:tc>
        <w:tc>
          <w:tcPr>
            <w:tcW w:w="2023" w:type="dxa"/>
            <w:tcBorders>
              <w:left w:val="single" w:sz="4" w:space="0" w:color="auto"/>
            </w:tcBorders>
          </w:tcPr>
          <w:p w:rsidR="001664F5" w:rsidRDefault="001664F5" w:rsidP="00D82065">
            <w:pPr>
              <w:spacing w:after="0" w:line="240" w:lineRule="auto"/>
              <w:jc w:val="center"/>
              <w:rPr>
                <w:lang w:val="en-US"/>
              </w:rPr>
            </w:pPr>
            <w:r>
              <w:rPr>
                <w:lang w:val="en-US"/>
              </w:rPr>
              <w:t>Under development</w:t>
            </w:r>
          </w:p>
        </w:tc>
      </w:tr>
      <w:tr w:rsidR="00895CD1" w:rsidRPr="00277AE2" w:rsidTr="00E4607C">
        <w:tc>
          <w:tcPr>
            <w:tcW w:w="538" w:type="dxa"/>
            <w:tcBorders>
              <w:right w:val="single" w:sz="4" w:space="0" w:color="auto"/>
            </w:tcBorders>
          </w:tcPr>
          <w:p w:rsidR="00895CD1" w:rsidRDefault="00895CD1" w:rsidP="00D82065">
            <w:pPr>
              <w:spacing w:after="0" w:line="240" w:lineRule="auto"/>
              <w:jc w:val="center"/>
              <w:rPr>
                <w:b/>
                <w:lang w:val="nl-NL"/>
              </w:rPr>
            </w:pPr>
            <w:r>
              <w:rPr>
                <w:b/>
                <w:lang w:val="nl-NL"/>
              </w:rPr>
              <w:t>21.</w:t>
            </w:r>
          </w:p>
        </w:tc>
        <w:tc>
          <w:tcPr>
            <w:tcW w:w="2068" w:type="dxa"/>
            <w:tcBorders>
              <w:left w:val="single" w:sz="4" w:space="0" w:color="auto"/>
              <w:right w:val="single" w:sz="4" w:space="0" w:color="auto"/>
            </w:tcBorders>
          </w:tcPr>
          <w:p w:rsidR="00895CD1" w:rsidRPr="00B76870" w:rsidRDefault="00983CFB" w:rsidP="00D82065">
            <w:pPr>
              <w:spacing w:after="0" w:line="240" w:lineRule="auto"/>
              <w:jc w:val="center"/>
              <w:rPr>
                <w:i/>
                <w:lang w:val="en-US"/>
              </w:rPr>
            </w:pPr>
            <w:r w:rsidRPr="00B76870">
              <w:rPr>
                <w:i/>
                <w:lang w:val="en-US"/>
              </w:rPr>
              <w:t>“Participatory budget”</w:t>
            </w:r>
          </w:p>
        </w:tc>
        <w:tc>
          <w:tcPr>
            <w:tcW w:w="5015" w:type="dxa"/>
            <w:tcBorders>
              <w:left w:val="single" w:sz="4" w:space="0" w:color="auto"/>
              <w:right w:val="single" w:sz="4" w:space="0" w:color="auto"/>
            </w:tcBorders>
          </w:tcPr>
          <w:p w:rsidR="00983CFB" w:rsidRPr="00983CFB" w:rsidRDefault="00983CFB" w:rsidP="00983CFB">
            <w:pPr>
              <w:spacing w:after="0" w:line="240" w:lineRule="auto"/>
              <w:jc w:val="both"/>
              <w:rPr>
                <w:lang w:val="en-US"/>
              </w:rPr>
            </w:pPr>
            <w:r w:rsidRPr="00983CFB">
              <w:rPr>
                <w:lang w:val="en-US"/>
              </w:rPr>
              <w:t xml:space="preserve">This project is supported by Kyiv City Council. It is aimed at creating Public Council under the local Kyiv government, which has a special legislative status. Functions of the public council will be limited to approving public projects and allocating funds from the local budget to them. </w:t>
            </w:r>
          </w:p>
          <w:p w:rsidR="00895CD1" w:rsidRPr="00983CFB" w:rsidRDefault="00983CFB" w:rsidP="00983CFB">
            <w:pPr>
              <w:spacing w:after="0" w:line="240" w:lineRule="auto"/>
              <w:jc w:val="both"/>
              <w:rPr>
                <w:lang w:val="en-US"/>
              </w:rPr>
            </w:pPr>
            <w:r w:rsidRPr="00983CFB">
              <w:rPr>
                <w:lang w:val="en-US"/>
              </w:rPr>
              <w:t>The main goal of this project is for the LDLU team to join the public council.</w:t>
            </w:r>
          </w:p>
        </w:tc>
        <w:tc>
          <w:tcPr>
            <w:tcW w:w="2023" w:type="dxa"/>
            <w:tcBorders>
              <w:left w:val="single" w:sz="4" w:space="0" w:color="auto"/>
            </w:tcBorders>
          </w:tcPr>
          <w:p w:rsidR="00895CD1" w:rsidRDefault="00895CD1" w:rsidP="00D82065">
            <w:pPr>
              <w:spacing w:after="0" w:line="240" w:lineRule="auto"/>
              <w:jc w:val="center"/>
              <w:rPr>
                <w:lang w:val="uk-UA"/>
              </w:rPr>
            </w:pPr>
          </w:p>
          <w:p w:rsidR="00895CD1" w:rsidRPr="00895CD1" w:rsidRDefault="00895CD1" w:rsidP="00D82065">
            <w:pPr>
              <w:spacing w:after="0" w:line="240" w:lineRule="auto"/>
              <w:jc w:val="center"/>
              <w:rPr>
                <w:lang w:val="uk-UA"/>
              </w:rPr>
            </w:pPr>
            <w:r>
              <w:rPr>
                <w:lang w:val="en-US"/>
              </w:rPr>
              <w:t>December, 2016 – ongoing</w:t>
            </w:r>
          </w:p>
        </w:tc>
      </w:tr>
      <w:tr w:rsidR="00895CD1" w:rsidRPr="00277AE2" w:rsidTr="00E4607C">
        <w:tc>
          <w:tcPr>
            <w:tcW w:w="538" w:type="dxa"/>
            <w:tcBorders>
              <w:right w:val="single" w:sz="4" w:space="0" w:color="auto"/>
            </w:tcBorders>
          </w:tcPr>
          <w:p w:rsidR="00895CD1" w:rsidRPr="00895CD1" w:rsidRDefault="00895CD1" w:rsidP="00D82065">
            <w:pPr>
              <w:spacing w:after="0" w:line="240" w:lineRule="auto"/>
              <w:jc w:val="center"/>
              <w:rPr>
                <w:b/>
                <w:lang w:val="uk-UA"/>
              </w:rPr>
            </w:pPr>
            <w:r>
              <w:rPr>
                <w:b/>
                <w:lang w:val="uk-UA"/>
              </w:rPr>
              <w:t>22.</w:t>
            </w:r>
          </w:p>
        </w:tc>
        <w:tc>
          <w:tcPr>
            <w:tcW w:w="2068" w:type="dxa"/>
            <w:tcBorders>
              <w:left w:val="single" w:sz="4" w:space="0" w:color="auto"/>
              <w:right w:val="single" w:sz="4" w:space="0" w:color="auto"/>
            </w:tcBorders>
          </w:tcPr>
          <w:p w:rsidR="00895CD1" w:rsidRPr="00B76870" w:rsidRDefault="00983CFB" w:rsidP="00983CFB">
            <w:pPr>
              <w:spacing w:after="0" w:line="240" w:lineRule="auto"/>
              <w:jc w:val="center"/>
              <w:rPr>
                <w:i/>
                <w:lang w:val="en-US"/>
              </w:rPr>
            </w:pPr>
            <w:r w:rsidRPr="00B76870">
              <w:rPr>
                <w:i/>
                <w:lang w:val="en-US"/>
              </w:rPr>
              <w:t>“The March of Solidarity with the Crimean Tatar people”</w:t>
            </w:r>
          </w:p>
        </w:tc>
        <w:tc>
          <w:tcPr>
            <w:tcW w:w="5015" w:type="dxa"/>
            <w:tcBorders>
              <w:left w:val="single" w:sz="4" w:space="0" w:color="auto"/>
              <w:right w:val="single" w:sz="4" w:space="0" w:color="auto"/>
            </w:tcBorders>
          </w:tcPr>
          <w:p w:rsidR="00895CD1" w:rsidRPr="00983CFB" w:rsidRDefault="00983CFB" w:rsidP="00983CFB">
            <w:pPr>
              <w:spacing w:after="0" w:line="240" w:lineRule="auto"/>
              <w:jc w:val="both"/>
              <w:rPr>
                <w:lang w:val="en-US"/>
              </w:rPr>
            </w:pPr>
            <w:r w:rsidRPr="00983CFB">
              <w:rPr>
                <w:lang w:val="en-US"/>
              </w:rPr>
              <w:t>Project, which was developed and organized by the Dep</w:t>
            </w:r>
            <w:r>
              <w:rPr>
                <w:lang w:val="en-US"/>
              </w:rPr>
              <w:t xml:space="preserve">artment of the Domestic Affairs and supported by </w:t>
            </w:r>
            <w:r w:rsidRPr="00983CFB">
              <w:rPr>
                <w:lang w:val="en-US"/>
              </w:rPr>
              <w:t>Mejlis of the Crimean Tatar People, Supreme Council of Ukraine, two initiative groups Crimea-SOS and Euromaidan-SOS and Crimean Tatar People Resource Centre</w:t>
            </w:r>
            <w:r>
              <w:rPr>
                <w:lang w:val="en-US"/>
              </w:rPr>
              <w:t>. It</w:t>
            </w:r>
            <w:r w:rsidRPr="00983CFB">
              <w:rPr>
                <w:lang w:val="en-US"/>
              </w:rPr>
              <w:t xml:space="preserve"> was dedicated to the third anniversary of Russia’s occupation of Crimea. The aim of this project was to express solidarity with the residents of the occupied Crimea and to show the world that Crimea is Ukraine.</w:t>
            </w:r>
          </w:p>
        </w:tc>
        <w:tc>
          <w:tcPr>
            <w:tcW w:w="2023" w:type="dxa"/>
            <w:tcBorders>
              <w:left w:val="single" w:sz="4" w:space="0" w:color="auto"/>
            </w:tcBorders>
          </w:tcPr>
          <w:p w:rsidR="00895CD1" w:rsidRDefault="00895CD1" w:rsidP="00D82065">
            <w:pPr>
              <w:spacing w:after="0" w:line="240" w:lineRule="auto"/>
              <w:jc w:val="center"/>
              <w:rPr>
                <w:lang w:val="uk-UA"/>
              </w:rPr>
            </w:pPr>
          </w:p>
          <w:p w:rsidR="00895CD1" w:rsidRPr="00B75A8D" w:rsidRDefault="00B75A8D" w:rsidP="00D82065">
            <w:pPr>
              <w:spacing w:after="0" w:line="240" w:lineRule="auto"/>
              <w:jc w:val="center"/>
              <w:rPr>
                <w:lang w:val="en-US"/>
              </w:rPr>
            </w:pPr>
            <w:r>
              <w:rPr>
                <w:lang w:val="en-US"/>
              </w:rPr>
              <w:t>February 26, 2017</w:t>
            </w:r>
          </w:p>
        </w:tc>
      </w:tr>
      <w:tr w:rsidR="00B75A8D" w:rsidRPr="00277AE2" w:rsidTr="00E4607C">
        <w:tc>
          <w:tcPr>
            <w:tcW w:w="538" w:type="dxa"/>
            <w:tcBorders>
              <w:right w:val="single" w:sz="4" w:space="0" w:color="auto"/>
            </w:tcBorders>
          </w:tcPr>
          <w:p w:rsidR="00B75A8D" w:rsidRPr="00B75A8D" w:rsidRDefault="00B75A8D" w:rsidP="00D82065">
            <w:pPr>
              <w:spacing w:after="0" w:line="240" w:lineRule="auto"/>
              <w:jc w:val="center"/>
              <w:rPr>
                <w:b/>
                <w:lang w:val="en-US"/>
              </w:rPr>
            </w:pPr>
            <w:r>
              <w:rPr>
                <w:b/>
                <w:lang w:val="en-US"/>
              </w:rPr>
              <w:t>23.</w:t>
            </w:r>
          </w:p>
        </w:tc>
        <w:tc>
          <w:tcPr>
            <w:tcW w:w="2068" w:type="dxa"/>
            <w:tcBorders>
              <w:left w:val="single" w:sz="4" w:space="0" w:color="auto"/>
              <w:right w:val="single" w:sz="4" w:space="0" w:color="auto"/>
            </w:tcBorders>
          </w:tcPr>
          <w:p w:rsidR="00B75A8D" w:rsidRPr="00B76870" w:rsidRDefault="00983CFB" w:rsidP="00D82065">
            <w:pPr>
              <w:spacing w:after="0" w:line="240" w:lineRule="auto"/>
              <w:jc w:val="center"/>
              <w:rPr>
                <w:i/>
                <w:lang w:val="en-US" w:eastAsia="ja-JP"/>
              </w:rPr>
            </w:pPr>
            <w:r w:rsidRPr="00B76870">
              <w:rPr>
                <w:i/>
                <w:lang w:val="en-US" w:eastAsia="ja-JP"/>
              </w:rPr>
              <w:t>“Charity Date Auction”</w:t>
            </w:r>
          </w:p>
        </w:tc>
        <w:tc>
          <w:tcPr>
            <w:tcW w:w="5015" w:type="dxa"/>
            <w:tcBorders>
              <w:left w:val="single" w:sz="4" w:space="0" w:color="auto"/>
              <w:right w:val="single" w:sz="4" w:space="0" w:color="auto"/>
            </w:tcBorders>
          </w:tcPr>
          <w:p w:rsidR="00B75A8D" w:rsidRPr="00983CFB" w:rsidRDefault="00983CFB" w:rsidP="00D82065">
            <w:pPr>
              <w:spacing w:after="0" w:line="240" w:lineRule="auto"/>
              <w:jc w:val="both"/>
              <w:rPr>
                <w:lang w:val="en-US"/>
              </w:rPr>
            </w:pPr>
            <w:r w:rsidRPr="00983CFB">
              <w:rPr>
                <w:lang w:val="en-US"/>
              </w:rPr>
              <w:t>The project, organized by the Department of Domestic Affairs, was aimed at supporting families of Crimean political prisoners. More than 1000 hryvnas, which later were transferred to the Mejlis of the Crimean Tatar People bank account, were raised through this project.</w:t>
            </w:r>
          </w:p>
        </w:tc>
        <w:tc>
          <w:tcPr>
            <w:tcW w:w="2023" w:type="dxa"/>
            <w:tcBorders>
              <w:left w:val="single" w:sz="4" w:space="0" w:color="auto"/>
            </w:tcBorders>
          </w:tcPr>
          <w:p w:rsidR="00B75A8D" w:rsidRDefault="00B75A8D" w:rsidP="00D82065">
            <w:pPr>
              <w:spacing w:after="0" w:line="240" w:lineRule="auto"/>
              <w:jc w:val="center"/>
              <w:rPr>
                <w:lang w:val="uk-UA"/>
              </w:rPr>
            </w:pPr>
          </w:p>
          <w:p w:rsidR="00E258AF" w:rsidRPr="00E258AF" w:rsidRDefault="00E258AF" w:rsidP="00D82065">
            <w:pPr>
              <w:spacing w:after="0" w:line="240" w:lineRule="auto"/>
              <w:jc w:val="center"/>
              <w:rPr>
                <w:lang w:val="en-US" w:eastAsia="ja-JP"/>
              </w:rPr>
            </w:pPr>
            <w:r>
              <w:rPr>
                <w:lang w:val="nl-NL"/>
              </w:rPr>
              <w:t>From March, 2017</w:t>
            </w:r>
            <w:r w:rsidRPr="00D82065">
              <w:rPr>
                <w:lang w:val="nl-NL"/>
              </w:rPr>
              <w:t xml:space="preserve"> to </w:t>
            </w:r>
            <w:r>
              <w:rPr>
                <w:lang w:val="nl-NL"/>
              </w:rPr>
              <w:t>April</w:t>
            </w:r>
            <w:r w:rsidRPr="00D82065">
              <w:rPr>
                <w:lang w:val="nl-NL"/>
              </w:rPr>
              <w:t>, 201</w:t>
            </w:r>
            <w:r>
              <w:rPr>
                <w:lang w:val="nl-NL"/>
              </w:rPr>
              <w:t>7</w:t>
            </w:r>
          </w:p>
        </w:tc>
      </w:tr>
      <w:tr w:rsidR="00B75A8D" w:rsidRPr="00277AE2" w:rsidTr="00E4607C">
        <w:tc>
          <w:tcPr>
            <w:tcW w:w="538" w:type="dxa"/>
            <w:tcBorders>
              <w:right w:val="single" w:sz="4" w:space="0" w:color="auto"/>
            </w:tcBorders>
          </w:tcPr>
          <w:p w:rsidR="00B75A8D" w:rsidRDefault="00E258AF" w:rsidP="00D82065">
            <w:pPr>
              <w:spacing w:after="0" w:line="240" w:lineRule="auto"/>
              <w:jc w:val="center"/>
              <w:rPr>
                <w:b/>
                <w:lang w:val="uk-UA"/>
              </w:rPr>
            </w:pPr>
            <w:r>
              <w:rPr>
                <w:b/>
                <w:lang w:val="uk-UA"/>
              </w:rPr>
              <w:lastRenderedPageBreak/>
              <w:t>24.</w:t>
            </w:r>
          </w:p>
        </w:tc>
        <w:tc>
          <w:tcPr>
            <w:tcW w:w="2068" w:type="dxa"/>
            <w:tcBorders>
              <w:left w:val="single" w:sz="4" w:space="0" w:color="auto"/>
              <w:right w:val="single" w:sz="4" w:space="0" w:color="auto"/>
            </w:tcBorders>
          </w:tcPr>
          <w:p w:rsidR="00B75A8D" w:rsidRPr="00B76870" w:rsidRDefault="00983CFB" w:rsidP="00983CFB">
            <w:pPr>
              <w:spacing w:after="0" w:line="240" w:lineRule="auto"/>
              <w:jc w:val="center"/>
              <w:rPr>
                <w:i/>
                <w:lang w:val="en-US"/>
              </w:rPr>
            </w:pPr>
            <w:r w:rsidRPr="00B76870">
              <w:rPr>
                <w:i/>
                <w:lang w:val="en-US"/>
              </w:rPr>
              <w:t>“Public Speaking in Global Politics School”</w:t>
            </w:r>
          </w:p>
        </w:tc>
        <w:tc>
          <w:tcPr>
            <w:tcW w:w="5015" w:type="dxa"/>
            <w:tcBorders>
              <w:left w:val="single" w:sz="4" w:space="0" w:color="auto"/>
              <w:right w:val="single" w:sz="4" w:space="0" w:color="auto"/>
            </w:tcBorders>
          </w:tcPr>
          <w:p w:rsidR="00B75A8D" w:rsidRPr="00983CFB" w:rsidRDefault="00983CFB" w:rsidP="00E258AF">
            <w:pPr>
              <w:spacing w:after="0" w:line="240" w:lineRule="auto"/>
              <w:jc w:val="both"/>
              <w:rPr>
                <w:lang w:val="en-US"/>
              </w:rPr>
            </w:pPr>
            <w:r w:rsidRPr="00983CFB">
              <w:rPr>
                <w:lang w:val="en-US"/>
              </w:rPr>
              <w:t xml:space="preserve">Project, developed by the Department of Foreign Affairs, was  dedicated to teaching young people the basics of public speaking, especially public speaking in political sphere. Veronika Seleha, a very popular Ukrainian public speaking trainer, held this lectures for free only for this LDLU project  </w:t>
            </w:r>
          </w:p>
        </w:tc>
        <w:tc>
          <w:tcPr>
            <w:tcW w:w="2023" w:type="dxa"/>
            <w:tcBorders>
              <w:left w:val="single" w:sz="4" w:space="0" w:color="auto"/>
            </w:tcBorders>
          </w:tcPr>
          <w:p w:rsidR="00B75A8D" w:rsidRPr="00983CFB" w:rsidRDefault="00B75A8D" w:rsidP="00D82065">
            <w:pPr>
              <w:spacing w:after="0" w:line="240" w:lineRule="auto"/>
              <w:jc w:val="center"/>
              <w:rPr>
                <w:lang w:val="en-US"/>
              </w:rPr>
            </w:pPr>
          </w:p>
          <w:p w:rsidR="00E258AF" w:rsidRPr="00E258AF" w:rsidRDefault="00E258AF" w:rsidP="00D82065">
            <w:pPr>
              <w:spacing w:after="0" w:line="240" w:lineRule="auto"/>
              <w:jc w:val="center"/>
              <w:rPr>
                <w:lang w:val="en-US"/>
              </w:rPr>
            </w:pPr>
            <w:r>
              <w:rPr>
                <w:lang w:val="nl-NL"/>
              </w:rPr>
              <w:t>From February, 2017</w:t>
            </w:r>
            <w:r w:rsidRPr="00D82065">
              <w:rPr>
                <w:lang w:val="nl-NL"/>
              </w:rPr>
              <w:t xml:space="preserve"> to </w:t>
            </w:r>
            <w:r>
              <w:rPr>
                <w:lang w:val="nl-NL"/>
              </w:rPr>
              <w:t>April</w:t>
            </w:r>
            <w:r w:rsidRPr="00D82065">
              <w:rPr>
                <w:lang w:val="nl-NL"/>
              </w:rPr>
              <w:t>, 201</w:t>
            </w:r>
            <w:r>
              <w:rPr>
                <w:lang w:val="nl-NL"/>
              </w:rPr>
              <w:t>7</w:t>
            </w:r>
          </w:p>
        </w:tc>
      </w:tr>
      <w:tr w:rsidR="00B75A8D" w:rsidRPr="00302051" w:rsidTr="00E4607C">
        <w:tc>
          <w:tcPr>
            <w:tcW w:w="538" w:type="dxa"/>
            <w:tcBorders>
              <w:right w:val="single" w:sz="4" w:space="0" w:color="auto"/>
            </w:tcBorders>
          </w:tcPr>
          <w:p w:rsidR="00B75A8D" w:rsidRDefault="00E258AF" w:rsidP="00D82065">
            <w:pPr>
              <w:spacing w:after="0" w:line="240" w:lineRule="auto"/>
              <w:jc w:val="center"/>
              <w:rPr>
                <w:b/>
                <w:lang w:val="uk-UA"/>
              </w:rPr>
            </w:pPr>
            <w:r>
              <w:rPr>
                <w:b/>
                <w:lang w:val="uk-UA"/>
              </w:rPr>
              <w:t xml:space="preserve">25. </w:t>
            </w:r>
          </w:p>
        </w:tc>
        <w:tc>
          <w:tcPr>
            <w:tcW w:w="2068" w:type="dxa"/>
            <w:tcBorders>
              <w:left w:val="single" w:sz="4" w:space="0" w:color="auto"/>
              <w:right w:val="single" w:sz="4" w:space="0" w:color="auto"/>
            </w:tcBorders>
          </w:tcPr>
          <w:p w:rsidR="00B75A8D" w:rsidRPr="00B76870" w:rsidRDefault="00983CFB" w:rsidP="00D82065">
            <w:pPr>
              <w:spacing w:after="0" w:line="240" w:lineRule="auto"/>
              <w:jc w:val="center"/>
              <w:rPr>
                <w:i/>
                <w:lang w:val="en-US" w:eastAsia="ja-JP"/>
              </w:rPr>
            </w:pPr>
            <w:r w:rsidRPr="00B76870">
              <w:rPr>
                <w:i/>
                <w:lang w:val="en-US"/>
              </w:rPr>
              <w:t>“</w:t>
            </w:r>
            <w:r w:rsidR="0078732B" w:rsidRPr="00B76870">
              <w:rPr>
                <w:i/>
                <w:lang w:val="en-US"/>
              </w:rPr>
              <w:t xml:space="preserve">School of liberal democracy: part </w:t>
            </w:r>
            <w:r w:rsidR="0078732B" w:rsidRPr="00B76870">
              <w:rPr>
                <w:i/>
                <w:lang w:val="en-US" w:eastAsia="ja-JP"/>
              </w:rPr>
              <w:t>II</w:t>
            </w:r>
            <w:r w:rsidRPr="00B76870">
              <w:rPr>
                <w:i/>
                <w:lang w:val="en-US" w:eastAsia="ja-JP"/>
              </w:rPr>
              <w:t>”</w:t>
            </w:r>
          </w:p>
        </w:tc>
        <w:tc>
          <w:tcPr>
            <w:tcW w:w="5015" w:type="dxa"/>
            <w:tcBorders>
              <w:left w:val="single" w:sz="4" w:space="0" w:color="auto"/>
              <w:right w:val="single" w:sz="4" w:space="0" w:color="auto"/>
            </w:tcBorders>
          </w:tcPr>
          <w:p w:rsidR="00B75A8D" w:rsidRPr="00983CFB" w:rsidRDefault="00983CFB" w:rsidP="0078732B">
            <w:pPr>
              <w:spacing w:after="0" w:line="240" w:lineRule="auto"/>
              <w:jc w:val="both"/>
              <w:rPr>
                <w:lang w:val="en-US"/>
              </w:rPr>
            </w:pPr>
            <w:r w:rsidRPr="00983CFB">
              <w:rPr>
                <w:lang w:val="en-US"/>
              </w:rPr>
              <w:t>The next stage of the 2016 project, developed by the Education and Youth Department of LDLU. This time prominent Ukrainian experts talked about the LGBT rights in Ukraine and the world, informational wars and Ukrainian liberal and liberal-democratic models</w:t>
            </w:r>
            <w:r>
              <w:rPr>
                <w:lang w:val="en-US"/>
              </w:rPr>
              <w:t>.</w:t>
            </w:r>
          </w:p>
        </w:tc>
        <w:tc>
          <w:tcPr>
            <w:tcW w:w="2023" w:type="dxa"/>
            <w:tcBorders>
              <w:left w:val="single" w:sz="4" w:space="0" w:color="auto"/>
            </w:tcBorders>
          </w:tcPr>
          <w:p w:rsidR="00B75A8D" w:rsidRDefault="00B75A8D" w:rsidP="00D82065">
            <w:pPr>
              <w:spacing w:after="0" w:line="240" w:lineRule="auto"/>
              <w:jc w:val="center"/>
              <w:rPr>
                <w:lang w:val="uk-UA"/>
              </w:rPr>
            </w:pPr>
          </w:p>
          <w:p w:rsidR="00302051" w:rsidRDefault="00302051" w:rsidP="00D82065">
            <w:pPr>
              <w:spacing w:after="0" w:line="240" w:lineRule="auto"/>
              <w:jc w:val="center"/>
              <w:rPr>
                <w:lang w:val="uk-UA"/>
              </w:rPr>
            </w:pPr>
            <w:r>
              <w:rPr>
                <w:lang w:val="nl-NL"/>
              </w:rPr>
              <w:t>From February, 2017</w:t>
            </w:r>
            <w:r w:rsidRPr="00D82065">
              <w:rPr>
                <w:lang w:val="nl-NL"/>
              </w:rPr>
              <w:t xml:space="preserve"> to </w:t>
            </w:r>
            <w:r>
              <w:rPr>
                <w:lang w:val="nl-NL"/>
              </w:rPr>
              <w:t>April</w:t>
            </w:r>
            <w:r w:rsidRPr="00D82065">
              <w:rPr>
                <w:lang w:val="nl-NL"/>
              </w:rPr>
              <w:t>, 201</w:t>
            </w:r>
            <w:r>
              <w:rPr>
                <w:lang w:val="nl-NL"/>
              </w:rPr>
              <w:t>7</w:t>
            </w:r>
          </w:p>
        </w:tc>
      </w:tr>
      <w:tr w:rsidR="00302051" w:rsidRPr="00302051" w:rsidTr="00E4607C">
        <w:tc>
          <w:tcPr>
            <w:tcW w:w="538" w:type="dxa"/>
            <w:tcBorders>
              <w:right w:val="single" w:sz="4" w:space="0" w:color="auto"/>
            </w:tcBorders>
          </w:tcPr>
          <w:p w:rsidR="00302051" w:rsidRDefault="00302051" w:rsidP="00D82065">
            <w:pPr>
              <w:spacing w:after="0" w:line="240" w:lineRule="auto"/>
              <w:jc w:val="center"/>
              <w:rPr>
                <w:b/>
                <w:lang w:val="uk-UA"/>
              </w:rPr>
            </w:pPr>
            <w:r>
              <w:rPr>
                <w:b/>
                <w:lang w:val="uk-UA"/>
              </w:rPr>
              <w:t>26.</w:t>
            </w:r>
          </w:p>
        </w:tc>
        <w:tc>
          <w:tcPr>
            <w:tcW w:w="2068" w:type="dxa"/>
            <w:tcBorders>
              <w:left w:val="single" w:sz="4" w:space="0" w:color="auto"/>
              <w:right w:val="single" w:sz="4" w:space="0" w:color="auto"/>
            </w:tcBorders>
          </w:tcPr>
          <w:p w:rsidR="00302051" w:rsidRPr="00B76870" w:rsidRDefault="00983CFB" w:rsidP="00983CFB">
            <w:pPr>
              <w:spacing w:after="0" w:line="240" w:lineRule="auto"/>
              <w:jc w:val="center"/>
              <w:rPr>
                <w:i/>
                <w:lang w:val="en-US"/>
              </w:rPr>
            </w:pPr>
            <w:r w:rsidRPr="00B76870">
              <w:rPr>
                <w:i/>
                <w:lang w:val="en-US"/>
              </w:rPr>
              <w:t>“Generation XXI”</w:t>
            </w:r>
          </w:p>
        </w:tc>
        <w:tc>
          <w:tcPr>
            <w:tcW w:w="5015" w:type="dxa"/>
            <w:tcBorders>
              <w:left w:val="single" w:sz="4" w:space="0" w:color="auto"/>
              <w:right w:val="single" w:sz="4" w:space="0" w:color="auto"/>
            </w:tcBorders>
          </w:tcPr>
          <w:p w:rsidR="00302051" w:rsidRPr="00983CFB" w:rsidRDefault="00983CFB" w:rsidP="0078732B">
            <w:pPr>
              <w:spacing w:after="0" w:line="240" w:lineRule="auto"/>
              <w:jc w:val="both"/>
              <w:rPr>
                <w:lang w:val="en-US" w:eastAsia="ja-JP"/>
              </w:rPr>
            </w:pPr>
            <w:r w:rsidRPr="00983CFB">
              <w:rPr>
                <w:lang w:val="en-US"/>
              </w:rPr>
              <w:t>Project is developed by the PR-department and the LDLU President. It is aimed at covering views of the young prominent Ukrainian artists, directors, actors, singers etc. on the development of Ukraine, Europe and the whole world through the interviews in English and Ukrainian languages.</w:t>
            </w:r>
          </w:p>
        </w:tc>
        <w:tc>
          <w:tcPr>
            <w:tcW w:w="2023" w:type="dxa"/>
            <w:tcBorders>
              <w:left w:val="single" w:sz="4" w:space="0" w:color="auto"/>
            </w:tcBorders>
          </w:tcPr>
          <w:p w:rsidR="00302051" w:rsidRDefault="00302051" w:rsidP="00D82065">
            <w:pPr>
              <w:spacing w:after="0" w:line="240" w:lineRule="auto"/>
              <w:jc w:val="center"/>
              <w:rPr>
                <w:lang w:val="uk-UA"/>
              </w:rPr>
            </w:pPr>
          </w:p>
          <w:p w:rsidR="00302051" w:rsidRDefault="00302051" w:rsidP="00D82065">
            <w:pPr>
              <w:spacing w:after="0" w:line="240" w:lineRule="auto"/>
              <w:jc w:val="center"/>
              <w:rPr>
                <w:lang w:val="uk-UA"/>
              </w:rPr>
            </w:pPr>
            <w:r>
              <w:rPr>
                <w:lang w:val="en-US"/>
              </w:rPr>
              <w:t>May, 2017 – ongoing</w:t>
            </w:r>
          </w:p>
        </w:tc>
      </w:tr>
    </w:tbl>
    <w:p w:rsidR="001664F5" w:rsidRPr="00302051" w:rsidRDefault="001664F5" w:rsidP="00A637E9">
      <w:pPr>
        <w:jc w:val="center"/>
        <w:rPr>
          <w:b/>
          <w:lang w:val="uk-UA"/>
        </w:rPr>
      </w:pPr>
    </w:p>
    <w:sectPr w:rsidR="001664F5" w:rsidRPr="00302051" w:rsidSect="006E2922">
      <w:footerReference w:type="default" r:id="rId6"/>
      <w:pgSz w:w="11906" w:h="16838"/>
      <w:pgMar w:top="1134" w:right="850" w:bottom="1134" w:left="1701" w:header="70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983" w:rsidRDefault="00E85983" w:rsidP="006E2922">
      <w:pPr>
        <w:spacing w:after="0" w:line="240" w:lineRule="auto"/>
      </w:pPr>
      <w:r>
        <w:separator/>
      </w:r>
    </w:p>
  </w:endnote>
  <w:endnote w:type="continuationSeparator" w:id="0">
    <w:p w:rsidR="00E85983" w:rsidRDefault="00E85983" w:rsidP="006E2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32B" w:rsidRDefault="0078732B">
    <w:pPr>
      <w:pStyle w:val="a6"/>
      <w:jc w:val="right"/>
    </w:pPr>
    <w:r>
      <w:fldChar w:fldCharType="begin"/>
    </w:r>
    <w:r>
      <w:instrText xml:space="preserve"> PAGE   \* MERGEFORMAT </w:instrText>
    </w:r>
    <w:r>
      <w:fldChar w:fldCharType="separate"/>
    </w:r>
    <w:r w:rsidR="00B76870">
      <w:rPr>
        <w:noProof/>
      </w:rPr>
      <w:t>1</w:t>
    </w:r>
    <w:r>
      <w:rPr>
        <w:noProof/>
      </w:rPr>
      <w:fldChar w:fldCharType="end"/>
    </w:r>
  </w:p>
  <w:p w:rsidR="0078732B" w:rsidRDefault="007873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983" w:rsidRDefault="00E85983" w:rsidP="006E2922">
      <w:pPr>
        <w:spacing w:after="0" w:line="240" w:lineRule="auto"/>
      </w:pPr>
      <w:r>
        <w:separator/>
      </w:r>
    </w:p>
  </w:footnote>
  <w:footnote w:type="continuationSeparator" w:id="0">
    <w:p w:rsidR="00E85983" w:rsidRDefault="00E85983" w:rsidP="006E29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7E9"/>
    <w:rsid w:val="00000C88"/>
    <w:rsid w:val="00021BC8"/>
    <w:rsid w:val="000229EB"/>
    <w:rsid w:val="001664F5"/>
    <w:rsid w:val="00183843"/>
    <w:rsid w:val="00277AE2"/>
    <w:rsid w:val="002A1255"/>
    <w:rsid w:val="00302051"/>
    <w:rsid w:val="00305DE7"/>
    <w:rsid w:val="00363CFF"/>
    <w:rsid w:val="00392278"/>
    <w:rsid w:val="003C219A"/>
    <w:rsid w:val="004F3C43"/>
    <w:rsid w:val="0057798A"/>
    <w:rsid w:val="00584D93"/>
    <w:rsid w:val="00695A8E"/>
    <w:rsid w:val="006E2922"/>
    <w:rsid w:val="007416E7"/>
    <w:rsid w:val="0078732B"/>
    <w:rsid w:val="007A091C"/>
    <w:rsid w:val="007C082F"/>
    <w:rsid w:val="007C7EF1"/>
    <w:rsid w:val="007D1103"/>
    <w:rsid w:val="0082273C"/>
    <w:rsid w:val="00836638"/>
    <w:rsid w:val="00895CD1"/>
    <w:rsid w:val="009646CD"/>
    <w:rsid w:val="00983CFB"/>
    <w:rsid w:val="00A637E9"/>
    <w:rsid w:val="00A70CB7"/>
    <w:rsid w:val="00A7167E"/>
    <w:rsid w:val="00AA3644"/>
    <w:rsid w:val="00B6192D"/>
    <w:rsid w:val="00B741A4"/>
    <w:rsid w:val="00B752E8"/>
    <w:rsid w:val="00B75A8D"/>
    <w:rsid w:val="00B76870"/>
    <w:rsid w:val="00BB3369"/>
    <w:rsid w:val="00BD7069"/>
    <w:rsid w:val="00CE74C8"/>
    <w:rsid w:val="00D166D4"/>
    <w:rsid w:val="00D3587B"/>
    <w:rsid w:val="00D82065"/>
    <w:rsid w:val="00D857D3"/>
    <w:rsid w:val="00E258AF"/>
    <w:rsid w:val="00E4607C"/>
    <w:rsid w:val="00E7107B"/>
    <w:rsid w:val="00E85983"/>
    <w:rsid w:val="00F50CD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5:docId w15:val="{D5E150BF-0396-4329-80BA-5331D797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98A"/>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637E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rsid w:val="006E292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locked/>
    <w:rsid w:val="006E2922"/>
    <w:rPr>
      <w:rFonts w:cs="Times New Roman"/>
    </w:rPr>
  </w:style>
  <w:style w:type="paragraph" w:styleId="a6">
    <w:name w:val="footer"/>
    <w:basedOn w:val="a"/>
    <w:link w:val="a7"/>
    <w:uiPriority w:val="99"/>
    <w:rsid w:val="006E2922"/>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E2922"/>
    <w:rPr>
      <w:rFonts w:cs="Times New Roman"/>
    </w:rPr>
  </w:style>
  <w:style w:type="character" w:styleId="a8">
    <w:name w:val="Strong"/>
    <w:basedOn w:val="a0"/>
    <w:uiPriority w:val="22"/>
    <w:qFormat/>
    <w:locked/>
    <w:rsid w:val="00983C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293563">
      <w:bodyDiv w:val="1"/>
      <w:marLeft w:val="0"/>
      <w:marRight w:val="0"/>
      <w:marTop w:val="0"/>
      <w:marBottom w:val="0"/>
      <w:divBdr>
        <w:top w:val="none" w:sz="0" w:space="0" w:color="auto"/>
        <w:left w:val="none" w:sz="0" w:space="0" w:color="auto"/>
        <w:bottom w:val="none" w:sz="0" w:space="0" w:color="auto"/>
        <w:right w:val="none" w:sz="0" w:space="0" w:color="auto"/>
      </w:divBdr>
    </w:div>
    <w:div w:id="493567805">
      <w:bodyDiv w:val="1"/>
      <w:marLeft w:val="0"/>
      <w:marRight w:val="0"/>
      <w:marTop w:val="0"/>
      <w:marBottom w:val="0"/>
      <w:divBdr>
        <w:top w:val="none" w:sz="0" w:space="0" w:color="auto"/>
        <w:left w:val="none" w:sz="0" w:space="0" w:color="auto"/>
        <w:bottom w:val="none" w:sz="0" w:space="0" w:color="auto"/>
        <w:right w:val="none" w:sz="0" w:space="0" w:color="auto"/>
      </w:divBdr>
    </w:div>
    <w:div w:id="587664245">
      <w:bodyDiv w:val="1"/>
      <w:marLeft w:val="0"/>
      <w:marRight w:val="0"/>
      <w:marTop w:val="0"/>
      <w:marBottom w:val="0"/>
      <w:divBdr>
        <w:top w:val="none" w:sz="0" w:space="0" w:color="auto"/>
        <w:left w:val="none" w:sz="0" w:space="0" w:color="auto"/>
        <w:bottom w:val="none" w:sz="0" w:space="0" w:color="auto"/>
        <w:right w:val="none" w:sz="0" w:space="0" w:color="auto"/>
      </w:divBdr>
    </w:div>
    <w:div w:id="805124622">
      <w:bodyDiv w:val="1"/>
      <w:marLeft w:val="0"/>
      <w:marRight w:val="0"/>
      <w:marTop w:val="0"/>
      <w:marBottom w:val="0"/>
      <w:divBdr>
        <w:top w:val="none" w:sz="0" w:space="0" w:color="auto"/>
        <w:left w:val="none" w:sz="0" w:space="0" w:color="auto"/>
        <w:bottom w:val="none" w:sz="0" w:space="0" w:color="auto"/>
        <w:right w:val="none" w:sz="0" w:space="0" w:color="auto"/>
      </w:divBdr>
    </w:div>
    <w:div w:id="99334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1045</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The overview of activities and campaigns which were organized by the Non-governmental organization "Liberal Democratic League of Ukraine" in the past year and anything so far planned for the future</vt:lpstr>
    </vt:vector>
  </TitlesOfParts>
  <Company/>
  <LinksUpToDate>false</LinksUpToDate>
  <CharactersWithSpaces>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overview of activities and campaigns which were organized by the Non-governmental organization "Liberal Democratic League of Ukraine" in the past year and anything so far planned for the future</dc:title>
  <dc:creator>sila5</dc:creator>
  <cp:lastModifiedBy>Пользователь Windows</cp:lastModifiedBy>
  <cp:revision>2</cp:revision>
  <dcterms:created xsi:type="dcterms:W3CDTF">2017-05-02T11:43:00Z</dcterms:created>
  <dcterms:modified xsi:type="dcterms:W3CDTF">2017-05-02T11:43:00Z</dcterms:modified>
</cp:coreProperties>
</file>